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239933C6"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00063820" w:rsidRPr="00C57AAF">
        <w:rPr>
          <w:sz w:val="24"/>
          <w:szCs w:val="24"/>
          <w:lang w:val="nl-BE"/>
        </w:rPr>
        <w:t>202</w:t>
      </w:r>
      <w:r w:rsidR="00063820">
        <w:rPr>
          <w:sz w:val="24"/>
          <w:szCs w:val="24"/>
          <w:lang w:val="nl-BE"/>
        </w:rPr>
        <w:t>3</w:t>
      </w:r>
      <w:r w:rsidR="00063820" w:rsidRPr="00C57AAF">
        <w:rPr>
          <w:sz w:val="24"/>
          <w:szCs w:val="24"/>
          <w:lang w:val="nl-BE"/>
        </w:rPr>
        <w:t>-1-PL01-KA</w:t>
      </w:r>
      <w:r w:rsidR="00063820" w:rsidRPr="00C57AAF">
        <w:rPr>
          <w:sz w:val="24"/>
          <w:szCs w:val="24"/>
          <w:highlight w:val="lightGray"/>
          <w:lang w:val="nl-BE"/>
        </w:rPr>
        <w:t>XXX</w:t>
      </w:r>
      <w:r w:rsidR="00063820" w:rsidRPr="00C57AAF">
        <w:rPr>
          <w:sz w:val="24"/>
          <w:szCs w:val="24"/>
          <w:lang w:val="nl-BE"/>
        </w:rPr>
        <w:t>-HED-</w:t>
      </w:r>
      <w:r w:rsidR="00063820" w:rsidRPr="00C57AAF">
        <w:rPr>
          <w:sz w:val="24"/>
          <w:szCs w:val="24"/>
          <w:highlight w:val="lightGray"/>
          <w:lang w:val="nl-BE"/>
        </w:rPr>
        <w:t>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Nagwek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lastRenderedPageBreak/>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82D2511" w14:textId="77777777" w:rsidR="009E1D74" w:rsidRDefault="009E1D74" w:rsidP="00463271">
      <w:pPr>
        <w:spacing w:after="120"/>
        <w:jc w:val="both"/>
        <w:rPr>
          <w:sz w:val="24"/>
          <w:szCs w:val="24"/>
          <w:lang w:val="en-GB"/>
        </w:rPr>
      </w:pPr>
    </w:p>
    <w:p w14:paraId="33EA4178" w14:textId="491EA858"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Odwoanieprzypisudolnego"/>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68050332" w:rsidR="00EC79EA" w:rsidRPr="007372E3" w:rsidRDefault="00EB3B66" w:rsidP="007372E3">
      <w:pPr>
        <w:rPr>
          <w:highlight w:val="cyan"/>
          <w:lang w:val="en-GB"/>
        </w:rPr>
      </w:pPr>
      <w:r>
        <w:rPr>
          <w:highlight w:val="cyan"/>
          <w:lang w:val="en-GB"/>
        </w:rPr>
        <w:br w:type="page"/>
      </w:r>
    </w:p>
    <w:p w14:paraId="515E5345" w14:textId="31AF864C" w:rsidR="008D1A53" w:rsidRDefault="008D1A53" w:rsidP="00EC79EA">
      <w:pPr>
        <w:jc w:val="both"/>
        <w:rPr>
          <w:lang w:val="en-GB"/>
        </w:rPr>
      </w:pPr>
      <w:r w:rsidRPr="00682B6E">
        <w:rPr>
          <w:highlight w:val="yellow"/>
          <w:lang w:val="en-GB"/>
        </w:rPr>
        <w:lastRenderedPageBreak/>
        <w:t xml:space="preserve">[NA can choose to add below </w:t>
      </w:r>
      <w:proofErr w:type="spellStart"/>
      <w:r w:rsidRPr="00682B6E">
        <w:rPr>
          <w:highlight w:val="yellow"/>
          <w:lang w:val="en-GB"/>
        </w:rPr>
        <w:t>tickboxes</w:t>
      </w:r>
      <w:proofErr w:type="spellEnd"/>
      <w:r w:rsidRPr="00682B6E">
        <w:rPr>
          <w:highlight w:val="yellow"/>
          <w:lang w:val="en-GB"/>
        </w:rPr>
        <w:t xml:space="preserve"> if useful]</w:t>
      </w:r>
    </w:p>
    <w:p w14:paraId="09C2BF8A" w14:textId="52DBB291" w:rsidR="00EC79EA" w:rsidRPr="007E5C16" w:rsidRDefault="00EC79EA" w:rsidP="00EC79EA">
      <w:pPr>
        <w:jc w:val="both"/>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Nagwe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Nagwek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Akapitzlist"/>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Akapitzlist"/>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Akapitzlist"/>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Akapitzlist"/>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Akapitzlist"/>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Akapitzlist"/>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Akapitzlist"/>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3D456EE5"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9609F2">
        <w:rPr>
          <w:sz w:val="24"/>
          <w:szCs w:val="24"/>
          <w:lang w:val="en-IE"/>
        </w:rPr>
        <w:t>202</w:t>
      </w:r>
      <w:r w:rsidR="009609F2" w:rsidRPr="009609F2">
        <w:rPr>
          <w:sz w:val="24"/>
          <w:szCs w:val="24"/>
          <w:lang w:val="en-IE"/>
        </w:rPr>
        <w:t>3</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3E9A64B9" w14:textId="0AD662D6" w:rsidR="004F4C93" w:rsidRPr="00AB3895" w:rsidRDefault="002B2378" w:rsidP="00AB3895">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shall select Option 1, Option 2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lastRenderedPageBreak/>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 if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sidRPr="00581DEE">
        <w:rPr>
          <w:sz w:val="24"/>
          <w:szCs w:val="24"/>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9CDE346"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sidR="00D958BF">
        <w:rPr>
          <w:sz w:val="24"/>
          <w:szCs w:val="24"/>
          <w:highlight w:val="yellow"/>
          <w:lang w:val="en-GB"/>
        </w:rPr>
        <w:t>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lastRenderedPageBreak/>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Option for students</w:t>
      </w:r>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ipercze"/>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lastRenderedPageBreak/>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1EDEA2FF"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The parties of the agreement undertake to provide any detailed information requested by the European Commission, the National Agency of</w:t>
      </w:r>
      <w:r w:rsidR="0046353D">
        <w:rPr>
          <w:sz w:val="24"/>
          <w:szCs w:val="24"/>
          <w:lang w:val="en-GB"/>
        </w:rPr>
        <w:t xml:space="preserve"> Poland</w:t>
      </w:r>
      <w:r w:rsidR="007D2907" w:rsidRPr="0004025C">
        <w:rPr>
          <w:sz w:val="24"/>
          <w:szCs w:val="24"/>
          <w:lang w:val="en-GB"/>
        </w:rPr>
        <w:t xml:space="preserve"> or by any other outside body authorised by the European Commission or the National Agency of</w:t>
      </w:r>
      <w:r w:rsidR="0046353D">
        <w:rPr>
          <w:sz w:val="24"/>
          <w:szCs w:val="24"/>
          <w:lang w:val="en-GB"/>
        </w:rPr>
        <w:t xml:space="preserve"> Poland </w:t>
      </w:r>
      <w:r w:rsidR="007D2907" w:rsidRPr="0004025C">
        <w:rPr>
          <w:sz w:val="24"/>
          <w:szCs w:val="24"/>
          <w:lang w:val="en-GB"/>
        </w:rPr>
        <w:t>to check that the mobility period and the provisions of the agreement are being properly implemented.</w:t>
      </w:r>
    </w:p>
    <w:p w14:paraId="248C76BA" w14:textId="77777777" w:rsidR="00D30767" w:rsidRPr="000A62E3" w:rsidRDefault="00D3076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249E4D6F"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The National Agency of</w:t>
      </w:r>
      <w:r w:rsidR="0046353D">
        <w:rPr>
          <w:sz w:val="24"/>
          <w:szCs w:val="24"/>
          <w:lang w:val="en-GB"/>
        </w:rPr>
        <w:t xml:space="preserve"> Poland</w:t>
      </w:r>
      <w:r w:rsidR="001E277E" w:rsidRPr="0046353D">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w:t>
      </w:r>
      <w:r w:rsidR="0046353D">
        <w:rPr>
          <w:sz w:val="24"/>
          <w:szCs w:val="24"/>
          <w:lang w:val="en-GB"/>
        </w:rPr>
        <w:t xml:space="preserve"> Poland </w:t>
      </w:r>
      <w:r w:rsidR="001E277E" w:rsidRPr="0004025C">
        <w:rPr>
          <w:sz w:val="24"/>
          <w:szCs w:val="24"/>
          <w:lang w:val="en-GB"/>
        </w:rPr>
        <w:t xml:space="preserve">or the European Commission shall not entertain any request for indemnity of reimbursement accompanying such claim. </w:t>
      </w:r>
    </w:p>
    <w:p w14:paraId="78B35C16"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433862B7"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The Agreement is governed by</w:t>
      </w:r>
      <w:r w:rsidR="00673F4D">
        <w:rPr>
          <w:sz w:val="24"/>
          <w:szCs w:val="24"/>
          <w:lang w:val="en-GB"/>
        </w:rPr>
        <w:t xml:space="preserve"> Polish law.</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lastRenderedPageBreak/>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39716E">
      <w:rPr>
        <w:rStyle w:val="Numerstrony"/>
        <w:noProof/>
        <w:szCs w:val="24"/>
      </w:rPr>
      <w:t>3</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39716E">
      <w:rPr>
        <w:rStyle w:val="Numerstrony"/>
        <w:noProof/>
      </w:rPr>
      <w:t>10</w:t>
    </w:r>
    <w:r>
      <w:rPr>
        <w:rStyle w:val="Numerstrony"/>
      </w:rPr>
      <w:fldChar w:fldCharType="end"/>
    </w:r>
  </w:p>
  <w:p w14:paraId="3DA88ED3" w14:textId="77777777" w:rsidR="00C86544" w:rsidRDefault="00C86544">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Tekstprzypisudolnego"/>
        <w:ind w:left="0" w:firstLine="0"/>
        <w:rPr>
          <w:lang w:val="en-IE"/>
        </w:rPr>
      </w:pPr>
      <w:r w:rsidRPr="00795729">
        <w:rPr>
          <w:rStyle w:val="Odwoanieprzypisudolnego"/>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Nagwek"/>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218929013">
    <w:abstractNumId w:val="1"/>
  </w:num>
  <w:num w:numId="2" w16cid:durableId="650137872">
    <w:abstractNumId w:val="2"/>
  </w:num>
  <w:num w:numId="3" w16cid:durableId="1650137431">
    <w:abstractNumId w:val="5"/>
  </w:num>
  <w:num w:numId="4" w16cid:durableId="6996648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2949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9781912">
    <w:abstractNumId w:val="8"/>
  </w:num>
  <w:num w:numId="7" w16cid:durableId="304546924">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31276123">
    <w:abstractNumId w:val="0"/>
  </w:num>
  <w:num w:numId="9" w16cid:durableId="1734624918">
    <w:abstractNumId w:val="6"/>
  </w:num>
  <w:num w:numId="10" w16cid:durableId="1154179521">
    <w:abstractNumId w:val="10"/>
  </w:num>
  <w:num w:numId="11" w16cid:durableId="1408041259">
    <w:abstractNumId w:val="7"/>
  </w:num>
  <w:num w:numId="12" w16cid:durableId="113981839">
    <w:abstractNumId w:val="7"/>
  </w:num>
  <w:num w:numId="13" w16cid:durableId="1948386116">
    <w:abstractNumId w:val="7"/>
  </w:num>
  <w:num w:numId="14" w16cid:durableId="1781024625">
    <w:abstractNumId w:val="9"/>
  </w:num>
  <w:num w:numId="15" w16cid:durableId="534924394">
    <w:abstractNumId w:val="11"/>
  </w:num>
  <w:num w:numId="16" w16cid:durableId="21050569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505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382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5CB"/>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353D"/>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1DEE"/>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73F4D"/>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1A53"/>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09F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1D74"/>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895"/>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4A8E"/>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58BF"/>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4E12"/>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2729</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Piotr Nozdryń-Płotnicki</cp:lastModifiedBy>
  <cp:revision>13</cp:revision>
  <cp:lastPrinted>2015-03-04T15:51:00Z</cp:lastPrinted>
  <dcterms:created xsi:type="dcterms:W3CDTF">2023-06-01T13:58:00Z</dcterms:created>
  <dcterms:modified xsi:type="dcterms:W3CDTF">2023-06-06T14:44:00Z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