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7F0A89E6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pracownika w programie Erasmus + </w:t>
      </w:r>
      <w:r>
        <w:rPr>
          <w:b/>
          <w:lang w:val="pl-PL"/>
        </w:rPr>
        <w:br/>
        <w:t>w celu prowadzenia zajęć dydaktycznych lub w celu szkoleniowym</w:t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30800FA5" w14:textId="163FAD01" w:rsidR="007D76C2" w:rsidRPr="007D76C2" w:rsidRDefault="002004BF" w:rsidP="007D76C2">
      <w:pPr>
        <w:jc w:val="both"/>
        <w:rPr>
          <w:snapToGrid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383459">
        <w:rPr>
          <w:snapToGrid/>
          <w:highlight w:val="yellow"/>
          <w:lang w:val="pl-PL" w:eastAsia="pl-PL"/>
        </w:rPr>
        <w:t xml:space="preserve">Niniejszy wzór ma zastosowanie do działań związanych z mobilnością </w:t>
      </w:r>
      <w:r w:rsidR="00383459" w:rsidRPr="00383459">
        <w:rPr>
          <w:snapToGrid/>
          <w:highlight w:val="yellow"/>
          <w:lang w:val="pl-PL" w:eastAsia="pl-PL"/>
        </w:rPr>
        <w:t>pracowników</w:t>
      </w:r>
      <w:r w:rsidR="007D76C2" w:rsidRPr="00383459">
        <w:rPr>
          <w:snapToGrid/>
          <w:highlight w:val="yellow"/>
          <w:lang w:val="pl-PL" w:eastAsia="pl-PL"/>
        </w:rPr>
        <w:t xml:space="preserve"> w sektorze szkolnictwa wyższego. Ze względu na międzynarodowe otwarcie KA131 ten wzór umowy o dotację ma zastosowanie dla wszystkich wyjeżdżających uczestników do dowolnego kraju docelowego. Tekst</w:t>
      </w:r>
      <w:r w:rsidR="007D76C2" w:rsidRPr="007D76C2">
        <w:rPr>
          <w:snapToGrid/>
          <w:highlight w:val="yellow"/>
          <w:lang w:val="pl-PL" w:eastAsia="pl-PL"/>
        </w:rPr>
        <w:t xml:space="preserve"> w kolorze żółtym stanowi wskazówki dotyczące korzystania z niniejszego wzoru. Należy go usunąć po ukończeniu </w:t>
      </w:r>
      <w:r w:rsidR="007A4B42">
        <w:rPr>
          <w:snapToGrid/>
          <w:highlight w:val="yellow"/>
          <w:lang w:val="pl-PL" w:eastAsia="pl-PL"/>
        </w:rPr>
        <w:t xml:space="preserve">edycji </w:t>
      </w:r>
      <w:r w:rsidR="007D76C2" w:rsidRPr="007D76C2">
        <w:rPr>
          <w:snapToGrid/>
          <w:highlight w:val="yellow"/>
          <w:lang w:val="pl-PL" w:eastAsia="pl-PL"/>
        </w:rPr>
        <w:t>dokumentu</w:t>
      </w:r>
      <w:r w:rsidR="007D76C2" w:rsidRPr="00383459">
        <w:rPr>
          <w:snapToGrid/>
          <w:highlight w:val="yellow"/>
          <w:lang w:val="pl-PL" w:eastAsia="pl-PL"/>
        </w:rPr>
        <w:t>. Tekst w nawiasach w kolorze niebieskim należy zastąpić odpowiednimi informacjami dla każdego przypadku. Treść szablonu określa minimalne wymagania i jako takie nie należy ich usuwać.</w:t>
      </w:r>
      <w:r>
        <w:rPr>
          <w:snapToGrid/>
          <w:lang w:val="pl-PL" w:eastAsia="pl-PL"/>
        </w:rPr>
        <w:t>]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>Sektor: Szkolnictwo wyższe</w:t>
      </w:r>
    </w:p>
    <w:p w14:paraId="180EC11F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Rok akademicki: </w:t>
      </w:r>
      <w:r w:rsidRPr="00BD0556">
        <w:rPr>
          <w:sz w:val="24"/>
          <w:szCs w:val="24"/>
          <w:highlight w:val="cyan"/>
          <w:lang w:val="pl-PL"/>
        </w:rPr>
        <w:t>20../20..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5612A814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2004BF">
        <w:rPr>
          <w:highlight w:val="cyan"/>
          <w:lang w:val="pl-PL"/>
        </w:rPr>
        <w:t>[</w:t>
      </w:r>
      <w:r w:rsidR="002004BF" w:rsidRPr="002004BF">
        <w:rPr>
          <w:highlight w:val="cyan"/>
          <w:lang w:val="pl-PL"/>
        </w:rPr>
        <w:t xml:space="preserve">Dla pracowników uczelni: </w:t>
      </w:r>
      <w:r w:rsidR="00487024" w:rsidRPr="002004BF">
        <w:rPr>
          <w:highlight w:val="cyan"/>
          <w:lang w:val="pl-PL"/>
        </w:rPr>
        <w:t>pełna nazwa urzędowa i k</w:t>
      </w:r>
      <w:r w:rsidR="00F74EA0" w:rsidRPr="002004BF">
        <w:rPr>
          <w:highlight w:val="cyan"/>
          <w:lang w:val="pl-PL"/>
        </w:rPr>
        <w:t>od</w:t>
      </w:r>
      <w:r w:rsidR="00374255" w:rsidRPr="002004BF">
        <w:rPr>
          <w:highlight w:val="cyan"/>
          <w:lang w:val="pl-PL"/>
        </w:rPr>
        <w:t xml:space="preserve"> </w:t>
      </w:r>
      <w:r w:rsidR="00F74EA0" w:rsidRPr="002004BF">
        <w:rPr>
          <w:highlight w:val="cyan"/>
          <w:lang w:val="pl-PL"/>
        </w:rPr>
        <w:t>Erasmus</w:t>
      </w:r>
      <w:r w:rsidR="0073447E" w:rsidRPr="002004BF">
        <w:rPr>
          <w:highlight w:val="cyan"/>
          <w:lang w:val="pl-PL"/>
        </w:rPr>
        <w:t>a</w:t>
      </w:r>
      <w:r w:rsidR="00F74EA0" w:rsidRPr="002004BF">
        <w:rPr>
          <w:highlight w:val="cyan"/>
          <w:lang w:val="pl-PL"/>
        </w:rPr>
        <w:t xml:space="preserve"> </w:t>
      </w:r>
      <w:r w:rsidR="00487024" w:rsidRPr="002004BF">
        <w:rPr>
          <w:highlight w:val="cyan"/>
          <w:lang w:val="pl-PL"/>
        </w:rPr>
        <w:t>u</w:t>
      </w:r>
      <w:r w:rsidR="00A21412" w:rsidRPr="002004BF">
        <w:rPr>
          <w:highlight w:val="cyan"/>
          <w:lang w:val="pl-PL"/>
        </w:rPr>
        <w:t>czelni</w:t>
      </w:r>
      <w:r w:rsidR="00F74EA0" w:rsidRPr="002004BF">
        <w:rPr>
          <w:highlight w:val="cyan"/>
          <w:lang w:val="pl-PL"/>
        </w:rPr>
        <w:t xml:space="preserve"> wysyłające</w:t>
      </w:r>
      <w:r w:rsidR="002004BF" w:rsidRPr="002004BF">
        <w:rPr>
          <w:highlight w:val="cyan"/>
          <w:lang w:val="pl-PL"/>
        </w:rPr>
        <w:t>, jeżeli dotyczy</w:t>
      </w:r>
      <w:r w:rsidR="00F74EA0" w:rsidRPr="002004BF">
        <w:rPr>
          <w:highlight w:val="cyan"/>
          <w:lang w:val="pl-PL"/>
        </w:rPr>
        <w:t>]</w:t>
      </w:r>
    </w:p>
    <w:p w14:paraId="5D429EBB" w14:textId="44550259" w:rsidR="002004BF" w:rsidRPr="00697913" w:rsidRDefault="002004BF" w:rsidP="002004BF">
      <w:pPr>
        <w:pBdr>
          <w:bottom w:val="single" w:sz="6" w:space="1" w:color="auto"/>
        </w:pBdr>
        <w:rPr>
          <w:lang w:val="pl-PL"/>
        </w:rPr>
      </w:pPr>
      <w:r w:rsidRPr="002004BF">
        <w:rPr>
          <w:highlight w:val="cyan"/>
          <w:lang w:val="pl-PL"/>
        </w:rPr>
        <w:t xml:space="preserve">[Dla </w:t>
      </w:r>
      <w:r w:rsidR="007A4B42">
        <w:rPr>
          <w:highlight w:val="cyan"/>
          <w:lang w:val="pl-PL"/>
        </w:rPr>
        <w:t xml:space="preserve">zaproszonych </w:t>
      </w:r>
      <w:r w:rsidRPr="002004BF">
        <w:rPr>
          <w:highlight w:val="cyan"/>
          <w:lang w:val="pl-PL"/>
        </w:rPr>
        <w:t>pracowników</w:t>
      </w:r>
      <w:r>
        <w:rPr>
          <w:highlight w:val="cyan"/>
          <w:lang w:val="pl-PL"/>
        </w:rPr>
        <w:t xml:space="preserve"> przedsiębiorstwa</w:t>
      </w:r>
      <w:r w:rsidRPr="002004BF">
        <w:rPr>
          <w:highlight w:val="cyan"/>
          <w:lang w:val="pl-PL"/>
        </w:rPr>
        <w:t xml:space="preserve">: pełna nazwa urzędowa uczelni </w:t>
      </w:r>
      <w:r>
        <w:rPr>
          <w:highlight w:val="cyan"/>
          <w:lang w:val="pl-PL"/>
        </w:rPr>
        <w:t>przyjmującej</w:t>
      </w:r>
      <w:r w:rsidRPr="002004BF">
        <w:rPr>
          <w:highlight w:val="cyan"/>
          <w:lang w:val="pl-PL"/>
        </w:rPr>
        <w:t>]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7B2F7218"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7BB148E5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C783E21" w14:textId="77777777" w:rsidR="00BD0556" w:rsidRDefault="00BD0556" w:rsidP="00BD0556">
      <w:pPr>
        <w:spacing w:after="120"/>
        <w:rPr>
          <w:lang w:val="pl-PL"/>
        </w:rPr>
      </w:pPr>
    </w:p>
    <w:p w14:paraId="4B3E4BFD" w14:textId="4F018435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>
        <w:rPr>
          <w:lang w:val="pl-PL"/>
        </w:rPr>
        <w:t>stypendium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2FF6000E" w14:textId="1BDAEA1D" w:rsidR="00BD0556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32CBD877" w14:textId="77777777" w:rsidR="00BD0556" w:rsidRDefault="00BD0556" w:rsidP="00BD05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  <w:p w14:paraId="6751FEDE" w14:textId="41338D60" w:rsidR="002004BF" w:rsidRDefault="00C37B37" w:rsidP="002004BF">
            <w:pPr>
              <w:tabs>
                <w:tab w:val="left" w:leader="dot" w:pos="4528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Obywatelstwo</w:t>
            </w:r>
            <w:r w:rsidR="002004BF" w:rsidRPr="00DB4C81">
              <w:rPr>
                <w:lang w:val="pl-PL"/>
              </w:rPr>
              <w:t>:</w:t>
            </w:r>
            <w:r w:rsidR="002004BF" w:rsidRPr="000904CA">
              <w:rPr>
                <w:lang w:val="pl-PL"/>
              </w:rPr>
              <w:t xml:space="preserve"> </w:t>
            </w:r>
            <w:r w:rsidR="002004BF">
              <w:rPr>
                <w:lang w:val="pl-PL"/>
              </w:rPr>
              <w:tab/>
              <w:t xml:space="preserve"> Wydział/jednostka ……………….</w:t>
            </w:r>
          </w:p>
          <w:p w14:paraId="0CA9842B" w14:textId="7670106D" w:rsidR="002004BF" w:rsidRDefault="002004BF" w:rsidP="002004BF">
            <w:pPr>
              <w:tabs>
                <w:tab w:val="left" w:leader="dot" w:pos="4528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Telefon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4F2FB106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4A1D7FA3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</w:t>
      </w:r>
      <w:r w:rsidR="00C3293A">
        <w:rPr>
          <w:highlight w:val="cyan"/>
          <w:lang w:val="pl-PL"/>
        </w:rPr>
        <w:t xml:space="preserve"> (w tym wymiana z wykorzystaniem Erasmus Without Paper Network)</w:t>
      </w:r>
      <w:r w:rsidRPr="00AF795B">
        <w:rPr>
          <w:highlight w:val="cyan"/>
          <w:lang w:val="pl-PL"/>
        </w:rPr>
        <w:t>, o ile pozwala na to prawo krajowe.]</w:t>
      </w:r>
    </w:p>
    <w:p w14:paraId="59E780D8" w14:textId="51B30444" w:rsidR="00756315" w:rsidRDefault="00756315" w:rsidP="007A0A7A">
      <w:pPr>
        <w:jc w:val="center"/>
        <w:rPr>
          <w:lang w:val="pl-PL"/>
        </w:rPr>
      </w:pP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lastRenderedPageBreak/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08ECED22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5B9C21E8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43092411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</w:t>
      </w:r>
      <w:r w:rsidR="008C08A8">
        <w:rPr>
          <w:lang w:val="pl-PL"/>
        </w:rPr>
        <w:t xml:space="preserve">fizycznej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].</w:t>
      </w:r>
    </w:p>
    <w:p w14:paraId="3C32E098" w14:textId="16D49E33"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</w:t>
      </w:r>
      <w:r w:rsidR="008C08A8">
        <w:rPr>
          <w:lang w:val="pl-PL"/>
        </w:rPr>
        <w:t xml:space="preserve">fizycznie </w:t>
      </w:r>
      <w:r w:rsidR="0073447E" w:rsidRPr="003D4983">
        <w:rPr>
          <w:lang w:val="pl-PL"/>
        </w:rPr>
        <w:t xml:space="preserve">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>, a datą zakończenia mobilności jest ostatni dzień, w jakim Uczestnik powinien być fizycznie obecny w organizacji przyjmującej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</w:t>
      </w:r>
      <w:r w:rsidR="008C08A8">
        <w:rPr>
          <w:lang w:val="pl-PL"/>
        </w:rPr>
        <w:t>Jeżeli dotyczy [</w:t>
      </w:r>
      <w:r w:rsidR="008C08A8" w:rsidRPr="002004BF">
        <w:rPr>
          <w:highlight w:val="cyan"/>
          <w:lang w:val="pl-PL"/>
        </w:rPr>
        <w:t>…</w:t>
      </w:r>
      <w:r w:rsidR="008C08A8">
        <w:rPr>
          <w:lang w:val="pl-PL"/>
        </w:rPr>
        <w:t>] dni na podróż zostanie dodane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6B0D684F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 xml:space="preserve">Łączny czas trwania okresu </w:t>
      </w:r>
      <w:r w:rsidR="00E71800" w:rsidRPr="002004BF">
        <w:rPr>
          <w:lang w:val="pl-PL"/>
        </w:rPr>
        <w:t xml:space="preserve">fizycznej </w:t>
      </w:r>
      <w:r w:rsidR="00F34106" w:rsidRPr="002004BF">
        <w:rPr>
          <w:lang w:val="pl-PL"/>
        </w:rPr>
        <w:t>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2004BF" w:rsidRPr="002004BF">
        <w:rPr>
          <w:highlight w:val="cyan"/>
          <w:lang w:val="pl-PL"/>
        </w:rPr>
        <w:t>[… miesięcy/dni</w:t>
      </w:r>
      <w:r w:rsidR="002004BF">
        <w:rPr>
          <w:lang w:val="pl-PL"/>
        </w:rPr>
        <w:t xml:space="preserve">] </w:t>
      </w:r>
      <w:r w:rsidR="002004BF" w:rsidRPr="002004BF">
        <w:rPr>
          <w:highlight w:val="yellow"/>
          <w:lang w:val="pl-PL"/>
        </w:rPr>
        <w:t>[wypełnia uczelnia zgodnie z zasadami określonymi w Przewodniku Erasmus+]</w:t>
      </w:r>
    </w:p>
    <w:p w14:paraId="7C67863F" w14:textId="4D62725A" w:rsidR="002004BF" w:rsidRPr="00087030" w:rsidRDefault="002004BF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2004BF">
        <w:rPr>
          <w:highlight w:val="yellow"/>
          <w:lang w:val="pl-PL"/>
        </w:rPr>
        <w:t>Dotyczy mobilności w celu prowadzenia zajęć dydaktycznych</w:t>
      </w:r>
      <w:r>
        <w:rPr>
          <w:lang w:val="pl-PL"/>
        </w:rPr>
        <w:t xml:space="preserve"> </w:t>
      </w:r>
      <w:r w:rsidRPr="002004BF">
        <w:rPr>
          <w:highlight w:val="cyan"/>
          <w:lang w:val="pl-PL"/>
        </w:rPr>
        <w:t>[Minimalna liczba godzin zajęć dydaktycznych wynika z zasad określonych w Przewodniku Erasmus+. Uczestnik przeprowadzi ogółem […] godzin zajęć dydaktycznych w ciągu […] dni.</w:t>
      </w:r>
    </w:p>
    <w:p w14:paraId="729C6861" w14:textId="008AC62C" w:rsidR="00FA56BC" w:rsidRPr="002004BF" w:rsidRDefault="00C560D5" w:rsidP="002004BF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2004BF">
        <w:rPr>
          <w:lang w:val="pl-PL"/>
        </w:rPr>
        <w:t>uczelnia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530797EA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>WSPARCIE INDYWIDULANE (</w:t>
      </w:r>
      <w:r w:rsidR="00E96486">
        <w:rPr>
          <w:sz w:val="20"/>
          <w:lang w:val="pl-PL"/>
        </w:rPr>
        <w:t>STYPENDIUM</w:t>
      </w:r>
      <w:r w:rsidR="002D45BB">
        <w:rPr>
          <w:sz w:val="20"/>
          <w:lang w:val="pl-PL"/>
        </w:rPr>
        <w:t>)</w:t>
      </w:r>
    </w:p>
    <w:p w14:paraId="1806BD08" w14:textId="39E7BAC8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2D45BB">
        <w:rPr>
          <w:lang w:val="pl-PL"/>
        </w:rPr>
        <w:t>Stypendium będzie obliczone zgodnie z zasadami finansowania zawartymi w Przewodniku Erasmus+.</w:t>
      </w:r>
    </w:p>
    <w:p w14:paraId="5A8D5643" w14:textId="4FC9E93F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2D45BB">
        <w:rPr>
          <w:lang w:val="pl-PL"/>
        </w:rPr>
        <w:t>stypendium 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mobilności fizycznej </w:t>
      </w:r>
      <w:r w:rsidR="00B8287D" w:rsidRPr="00B8287D">
        <w:rPr>
          <w:highlight w:val="yellow"/>
          <w:lang w:val="pl-PL"/>
        </w:rPr>
        <w:t>[liczba dni mobilności będzie równa okresowi trwania fizycznej mobilności z uwzględnieniem dni podróży, jeżeli dotyczy</w:t>
      </w:r>
      <w:r w:rsidR="007873E3">
        <w:rPr>
          <w:highlight w:val="yellow"/>
          <w:lang w:val="pl-PL"/>
        </w:rPr>
        <w:t>. Je</w:t>
      </w:r>
      <w:r w:rsidR="00B8287D" w:rsidRPr="00B8287D">
        <w:rPr>
          <w:highlight w:val="yellow"/>
          <w:lang w:val="pl-PL"/>
        </w:rPr>
        <w:t xml:space="preserve">żeli Uczestnik nie otrzymuje wsparcia indywidualnego w ogóle lub otrzymuje częściowe wsparcie, liczba dni jest odpowiednio </w:t>
      </w:r>
      <w:r w:rsidR="007873E3">
        <w:rPr>
          <w:highlight w:val="yellow"/>
          <w:lang w:val="pl-PL"/>
        </w:rPr>
        <w:t>dostosowana</w:t>
      </w:r>
      <w:r w:rsidR="00B8287D" w:rsidRPr="00B8287D">
        <w:rPr>
          <w:highlight w:val="yellow"/>
          <w:lang w:val="pl-PL"/>
        </w:rPr>
        <w:t>]</w:t>
      </w:r>
      <w:r w:rsidR="007873E3">
        <w:rPr>
          <w:lang w:val="pl-PL"/>
        </w:rPr>
        <w:t>.</w:t>
      </w:r>
    </w:p>
    <w:p w14:paraId="0CDF4EF2" w14:textId="66A23229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stypendium na okres mobilności wynosi </w:t>
      </w:r>
      <w:r w:rsidR="007873E3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D433339" w14:textId="4197919A" w:rsidR="007873E3" w:rsidRPr="007873E3" w:rsidRDefault="007873E3" w:rsidP="007873E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Pr="007873E3">
        <w:rPr>
          <w:highlight w:val="yellow"/>
          <w:lang w:val="pl-PL"/>
        </w:rPr>
        <w:t>[Uczelnia wybiera jedną z poniższych opcji adekwatną do przyjętych postanowień]</w:t>
      </w:r>
    </w:p>
    <w:p w14:paraId="0610D153" w14:textId="77777777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 w:rsidRPr="007873E3">
        <w:rPr>
          <w:highlight w:val="yellow"/>
          <w:lang w:val="pl-PL"/>
        </w:rPr>
        <w:tab/>
        <w:t>[Opcja 1]</w:t>
      </w:r>
      <w:r>
        <w:rPr>
          <w:lang w:val="pl-PL"/>
        </w:rPr>
        <w:t xml:space="preserve"> </w:t>
      </w:r>
    </w:p>
    <w:p w14:paraId="4E3B18CB" w14:textId="17795AC5"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stypendium w wysokości </w:t>
      </w:r>
      <w:r w:rsidRPr="002004BF">
        <w:rPr>
          <w:highlight w:val="cyan"/>
          <w:lang w:val="pl-PL"/>
        </w:rPr>
        <w:t>[…]</w:t>
      </w:r>
      <w:r>
        <w:rPr>
          <w:lang w:val="pl-PL"/>
        </w:rPr>
        <w:t xml:space="preserve"> EUR jako ryczałt na koszty utrzymania oraz </w:t>
      </w:r>
      <w:r w:rsidRPr="002004BF">
        <w:rPr>
          <w:highlight w:val="cyan"/>
          <w:lang w:val="pl-PL"/>
        </w:rPr>
        <w:t>[…]</w:t>
      </w:r>
      <w:r>
        <w:rPr>
          <w:lang w:val="pl-PL"/>
        </w:rPr>
        <w:t xml:space="preserve"> EUR jako ryczałt na koszty podróży. Ryczał</w:t>
      </w:r>
      <w:r w:rsidRPr="00B24752">
        <w:rPr>
          <w:lang w:val="pl-PL"/>
        </w:rPr>
        <w:t>t</w:t>
      </w:r>
      <w:r>
        <w:rPr>
          <w:lang w:val="pl-PL"/>
        </w:rPr>
        <w:t xml:space="preserve"> na koszty utrzymania wynosi </w:t>
      </w:r>
      <w:r w:rsidRPr="002004BF">
        <w:rPr>
          <w:highlight w:val="cyan"/>
          <w:lang w:val="pl-PL"/>
        </w:rPr>
        <w:t>[…]</w:t>
      </w:r>
      <w:r>
        <w:rPr>
          <w:lang w:val="pl-PL"/>
        </w:rPr>
        <w:t xml:space="preserve"> EUR na dzień w mobilności fizycznej do 14. dnia włącznie oraz </w:t>
      </w:r>
      <w:r w:rsidRPr="002004BF">
        <w:rPr>
          <w:highlight w:val="cyan"/>
          <w:lang w:val="pl-PL"/>
        </w:rPr>
        <w:t>[…]</w:t>
      </w:r>
      <w:r>
        <w:rPr>
          <w:lang w:val="pl-PL"/>
        </w:rPr>
        <w:t xml:space="preserve"> EUR na dzień od 15. dnia mobilności fizycznej.</w:t>
      </w:r>
    </w:p>
    <w:p w14:paraId="4C331410" w14:textId="4A2D71A4" w:rsidR="007873E3" w:rsidRPr="0001356D" w:rsidRDefault="007873E3" w:rsidP="007873E3">
      <w:pPr>
        <w:spacing w:before="120"/>
        <w:ind w:left="567"/>
        <w:jc w:val="both"/>
        <w:rPr>
          <w:lang w:val="pl-PL"/>
        </w:rPr>
      </w:pPr>
      <w:r>
        <w:rPr>
          <w:highlight w:val="yellow"/>
          <w:lang w:val="pl-PL"/>
        </w:rPr>
        <w:t>[</w:t>
      </w:r>
      <w:r w:rsidRPr="007873E3">
        <w:rPr>
          <w:highlight w:val="yellow"/>
          <w:lang w:val="pl-PL"/>
        </w:rPr>
        <w:t>Ostateczna kwota zostanie obliczona w następujący sposób: suma iloczynu liczby dni mobilności jak określono w artykule 2.2 i stawki dziennej dla danego kraju przyjmującego oraz kwoty ryczałtowej określonej na podróż. Jeżeli Uczestnik wyjeżdża ze stypendium zerowym, jako całkowitą kwotę stypendium, w tym kwotę na podróż, należy wpisać „0”</w:t>
      </w:r>
      <w:r>
        <w:rPr>
          <w:highlight w:val="yellow"/>
          <w:lang w:val="pl-PL"/>
        </w:rPr>
        <w:t>]</w:t>
      </w:r>
      <w:r w:rsidRPr="007873E3">
        <w:rPr>
          <w:highlight w:val="yellow"/>
          <w:lang w:val="pl-PL"/>
        </w:rPr>
        <w:t>.</w:t>
      </w:r>
    </w:p>
    <w:p w14:paraId="5E958E5D" w14:textId="5B428439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EB55B5">
        <w:rPr>
          <w:highlight w:val="yellow"/>
          <w:lang w:val="pl-PL"/>
        </w:rPr>
        <w:t>Opcja 2</w:t>
      </w:r>
      <w:r>
        <w:rPr>
          <w:lang w:val="pl-PL"/>
        </w:rPr>
        <w:t xml:space="preserve"> </w:t>
      </w:r>
    </w:p>
    <w:p w14:paraId="2A837CD9" w14:textId="725E080D"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>Uczelnia zapewni Uczestnikowi utrzymanie i podróż zgodnie z wewnętrznymi zasadami Uczelni wysyłającej/przyznającej stypendium. W takim przypadku Uczelnia zapewni odpowiedni standard oferowanych usług.</w:t>
      </w:r>
      <w:r w:rsidR="00EB55B5">
        <w:rPr>
          <w:lang w:val="pl-PL"/>
        </w:rPr>
        <w:t>]</w:t>
      </w:r>
    </w:p>
    <w:p w14:paraId="11595C5D" w14:textId="595F78DC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EB55B5">
        <w:rPr>
          <w:highlight w:val="yellow"/>
          <w:lang w:val="pl-PL"/>
        </w:rPr>
        <w:t>[</w:t>
      </w:r>
      <w:r w:rsidR="00EB55B5" w:rsidRPr="00EB55B5">
        <w:rPr>
          <w:highlight w:val="yellow"/>
          <w:lang w:val="pl-PL"/>
        </w:rPr>
        <w:t>Opcja 3</w:t>
      </w:r>
    </w:p>
    <w:p w14:paraId="2C3912DC" w14:textId="619D892A"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Uczelni stypendium w wysokości </w:t>
      </w:r>
      <w:r w:rsidRPr="00EB55B5">
        <w:rPr>
          <w:highlight w:val="cyan"/>
          <w:lang w:val="pl-PL"/>
        </w:rPr>
        <w:t>[…]</w:t>
      </w:r>
      <w:r>
        <w:rPr>
          <w:lang w:val="pl-PL"/>
        </w:rPr>
        <w:t xml:space="preserve"> EUR na [</w:t>
      </w:r>
      <w:r w:rsidRPr="008C5266">
        <w:rPr>
          <w:highlight w:val="yellow"/>
          <w:lang w:val="pl-PL"/>
        </w:rPr>
        <w:t>podróż/</w:t>
      </w:r>
      <w:r>
        <w:rPr>
          <w:highlight w:val="yellow"/>
          <w:lang w:val="pl-PL"/>
        </w:rPr>
        <w:t>koszty utrzym</w:t>
      </w:r>
      <w:r w:rsidRPr="00EB55B5">
        <w:rPr>
          <w:highlight w:val="yellow"/>
          <w:lang w:val="pl-PL"/>
        </w:rPr>
        <w:t>ania</w:t>
      </w:r>
      <w:r w:rsidR="00EB55B5" w:rsidRPr="00EB55B5">
        <w:rPr>
          <w:highlight w:val="yellow"/>
          <w:lang w:val="pl-PL"/>
        </w:rPr>
        <w:t>/wsparcie językowe/opłatę za kurs/wsparcie włączenia</w:t>
      </w:r>
      <w:r>
        <w:rPr>
          <w:lang w:val="pl-PL"/>
        </w:rPr>
        <w:t xml:space="preserve">] oraz wsparcie w postaci </w:t>
      </w:r>
      <w:r w:rsidRPr="00A70957">
        <w:rPr>
          <w:lang w:val="pl-PL"/>
        </w:rPr>
        <w:t>zapewnienia [</w:t>
      </w:r>
      <w:r w:rsidRPr="008C5266">
        <w:rPr>
          <w:highlight w:val="yellow"/>
          <w:lang w:val="pl-PL"/>
        </w:rPr>
        <w:t>podróży/utrzymania podczas wyjazdu stypendialnego</w:t>
      </w:r>
      <w:r>
        <w:rPr>
          <w:lang w:val="pl-PL"/>
        </w:rPr>
        <w:t xml:space="preserve">]. W takim przypadku Uczelnia zapewni odpowiedni standard oferowanych usług, zgodnie z jej wewnętrznymi regulacjami. </w:t>
      </w:r>
    </w:p>
    <w:p w14:paraId="1E269071" w14:textId="77777777" w:rsidR="007873E3" w:rsidRDefault="007873E3" w:rsidP="00087030">
      <w:pPr>
        <w:spacing w:before="120"/>
        <w:ind w:left="567" w:hanging="567"/>
        <w:jc w:val="both"/>
        <w:rPr>
          <w:lang w:val="pl-PL"/>
        </w:rPr>
      </w:pPr>
    </w:p>
    <w:p w14:paraId="4DF600C9" w14:textId="01C635EC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 </w:t>
      </w:r>
      <w:r>
        <w:rPr>
          <w:lang w:val="pl-PL"/>
        </w:rPr>
        <w:t>[</w:t>
      </w:r>
      <w:r w:rsidR="00B54403" w:rsidRPr="00EB55B5">
        <w:rPr>
          <w:highlight w:val="cyan"/>
          <w:lang w:val="pl-PL"/>
        </w:rPr>
        <w:t>lub wysokich kosztów podróży</w:t>
      </w:r>
      <w:r w:rsidRPr="00EB55B5">
        <w:rPr>
          <w:highlight w:val="cyan"/>
          <w:lang w:val="pl-PL"/>
        </w:rPr>
        <w:t>]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685AF1F2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2820AF" w:rsidRPr="00B950BB">
        <w:t xml:space="preserve">Stypendium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0CCA7452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nauczania/szkolenia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nauczaniem/szkoleniem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3E1D0CAA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  <w:r w:rsidR="00412007" w:rsidRPr="00412007">
        <w:rPr>
          <w:highlight w:val="yellow"/>
          <w:lang w:val="pl-PL"/>
        </w:rPr>
        <w:t>[dotyczy jeśli w art. 3.2 wybrano Opcję 1 lub 3]</w:t>
      </w:r>
    </w:p>
    <w:p w14:paraId="411E322D" w14:textId="4817C34C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 w:rsidR="00B61F82">
        <w:rPr>
          <w:lang w:val="pl-PL"/>
        </w:rPr>
        <w:t xml:space="preserve"> lecz nie później niż w dniu rozpoczęcia okresu mobilności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1A871E08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survey</w:t>
      </w:r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424BCF75" w14:textId="73909C38" w:rsidR="005504AC" w:rsidRPr="00087030" w:rsidRDefault="005504AC" w:rsidP="005504A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567" w:hanging="567"/>
      </w:pPr>
      <w:r w:rsidRPr="00316EFA">
        <w:rPr>
          <w:rFonts w:ascii="Times New Roman" w:hAnsi="Times New Roman" w:cs="Times New Roman"/>
        </w:rPr>
        <w:t>4.3</w:t>
      </w:r>
      <w:r>
        <w:tab/>
      </w:r>
      <w:r w:rsidRPr="005504AC">
        <w:rPr>
          <w:rStyle w:val="y2iqfc"/>
          <w:rFonts w:ascii="Times New Roman" w:hAnsi="Times New Roman" w:cs="Times New Roman"/>
        </w:rPr>
        <w:t>Uczestnik przedłoży potwierdzenie okresu mobilności obejmujące faktyczną datę  rozpoczęcia i zakończenia okresu mobilności wydane przez organizację przyjmującą.</w:t>
      </w:r>
    </w:p>
    <w:p w14:paraId="79357315" w14:textId="77777777" w:rsidR="00C64F27" w:rsidRDefault="00C64F27" w:rsidP="00CC45AF">
      <w:pPr>
        <w:jc w:val="both"/>
        <w:rPr>
          <w:lang w:val="pl-PL"/>
        </w:rPr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7B259933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CA3B3C">
        <w:rPr>
          <w:lang w:val="pl-PL"/>
        </w:rPr>
        <w:t xml:space="preserve">Uczelnia 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organizacją przyjmującą, że ta ostatnia zapewni ubezpieczenie lub samodzielnie przez uczestnika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>W przypadku, gdy organizacja przyjmująca jest określona w art. 5.3 jako odpowiedzialna, należy do</w:t>
      </w:r>
      <w:r w:rsidR="00456D7C">
        <w:rPr>
          <w:rStyle w:val="y2iqfc"/>
          <w:highlight w:val="yellow"/>
        </w:rPr>
        <w:t>ł</w:t>
      </w:r>
      <w:r w:rsidR="00CA3B3C" w:rsidRPr="00CA3B3C">
        <w:rPr>
          <w:rStyle w:val="y2iqfc"/>
          <w:highlight w:val="yellow"/>
        </w:rPr>
        <w:t>ączyć odpowiedni dokument do niniejszej umowy określający warunki świadczenia ubezpieczenia i zawierający zgodę organizacji przyjmującej]</w:t>
      </w:r>
    </w:p>
    <w:p w14:paraId="714D987F" w14:textId="141CB4D2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>
        <w:rPr>
          <w:lang w:val="pl-PL"/>
        </w:rPr>
        <w:t xml:space="preserve"> </w:t>
      </w:r>
      <w:r w:rsidRPr="003F57D5">
        <w:rPr>
          <w:highlight w:val="yellow"/>
          <w:lang w:val="pl-PL"/>
        </w:rPr>
        <w:t>[</w:t>
      </w:r>
      <w:r w:rsidRPr="003F57D5">
        <w:rPr>
          <w:highlight w:val="yellow"/>
        </w:rPr>
        <w:t>Komentarz: 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>. W takim przypadku może być potrzebne dodatkowe prywatne ubezpieczenie zdrowotne. Ubezpieczenia OC i NNW obejmują szkody wyrządzone przez uczestnika lub uczestnik</w:t>
      </w:r>
      <w:r w:rsidR="00C37B37">
        <w:rPr>
          <w:rStyle w:val="y2iqfc"/>
          <w:highlight w:val="yellow"/>
        </w:rPr>
        <w:t>owi</w:t>
      </w:r>
      <w:r w:rsidRPr="003F57D5">
        <w:rPr>
          <w:rStyle w:val="y2iqfc"/>
          <w:highlight w:val="yellow"/>
        </w:rPr>
        <w:t xml:space="preserve"> podczas pobytu za granicą. W różnych krajach obowiązują różne regulacje dotyczące tych ubezpieczeń, a uczestnicy ryzykują, że nie zostaną objęci standardowymi systemami, na przykład jeśli nie są uważani za pracowników lub formalnie zarejestrowani w organizacji przyjmującej. Oprócz powyższego</w:t>
      </w:r>
      <w:r w:rsidR="00456D7C">
        <w:rPr>
          <w:rStyle w:val="y2iqfc"/>
          <w:highlight w:val="yellow"/>
        </w:rPr>
        <w:t>,</w:t>
      </w:r>
      <w:r w:rsidRPr="003F57D5">
        <w:rPr>
          <w:rStyle w:val="y2iqfc"/>
          <w:highlight w:val="yellow"/>
        </w:rPr>
        <w:t xml:space="preserve"> zalecane jest ubezpieczenie od utraty lub kradzieży dokumentów, biletów podróżnych i bagażu.</w:t>
      </w:r>
      <w:r w:rsidR="00C37B37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Ubezpieczyciel/ele, numer polisy, warunki ubezpieczenia]</w:t>
      </w:r>
    </w:p>
    <w:p w14:paraId="6E1F6EF9" w14:textId="2E3C65BE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Pr="003F57D5">
        <w:rPr>
          <w:rStyle w:val="y2iqfc"/>
          <w:highlight w:val="cyan"/>
        </w:rPr>
        <w:t>organizacja LUB uczestnik LUB organizacje przyjmujące]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 xml:space="preserve">[W przypadku odrębnych ubezpieczeń strony odpowiedzialne mogą być różne i zostaną wymienione tutaj zgodnie z ich </w:t>
      </w:r>
      <w:r w:rsidR="002E2B04">
        <w:rPr>
          <w:rStyle w:val="y2iqfc"/>
          <w:highlight w:val="yellow"/>
        </w:rPr>
        <w:t>zakresem odpowiedzialności</w:t>
      </w:r>
      <w:r w:rsidRPr="003F57D5">
        <w:rPr>
          <w:rStyle w:val="y2iqfc"/>
          <w:highlight w:val="yellow"/>
        </w:rPr>
        <w:t>]</w:t>
      </w:r>
      <w:r w:rsidR="00696B6D">
        <w:rPr>
          <w:rStyle w:val="y2iqfc"/>
        </w:rPr>
        <w:t>.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088F7ADC" w14:textId="48C22615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1E74A54D" w:rsidR="00012C45" w:rsidRPr="00087030" w:rsidRDefault="0006282B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09F4EB2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lastRenderedPageBreak/>
        <w:t xml:space="preserve">ARTYKUŁ </w:t>
      </w:r>
      <w:r w:rsidR="0006282B">
        <w:rPr>
          <w:lang w:val="pl-PL"/>
        </w:rPr>
        <w:t>7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3E8A77CE" w:rsidR="00012E6D" w:rsidRPr="00012E6D" w:rsidRDefault="0006282B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 w:rsidR="00012E6D">
        <w:rPr>
          <w:rStyle w:val="y2iqfc"/>
          <w:lang w:val="pl-PL"/>
        </w:rPr>
        <w:t xml:space="preserve">Organizacja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10053565" w14:textId="77777777" w:rsidR="00012E6D" w:rsidRDefault="00012E6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8E59685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637066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7D00377" w:rsidR="00012C45" w:rsidRPr="00087030" w:rsidRDefault="00637066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14:paraId="40257365" w14:textId="356AAA32" w:rsidR="002D5B61" w:rsidRPr="00F84185" w:rsidRDefault="00637066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8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6997EE7E" w:rsidR="00137EB2" w:rsidRPr="003D4983" w:rsidRDefault="004A48B5" w:rsidP="00C04808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D624E8">
        <w:rPr>
          <w:b/>
          <w:sz w:val="24"/>
          <w:szCs w:val="24"/>
          <w:lang w:val="pl-PL"/>
        </w:rPr>
        <w:t>nauczania/szkolenia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4752D1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297054A6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A7A7A15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1DB0AA8A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stypendium</w:t>
      </w:r>
    </w:p>
    <w:p w14:paraId="5D43FF6F" w14:textId="7BBFF1F8" w:rsidR="004A48B5" w:rsidRPr="004A48B5" w:rsidRDefault="004A48B5" w:rsidP="004A48B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>Uczelnia wystąpi do Uczestnika o zwrot s</w:t>
      </w:r>
      <w:r w:rsidRPr="004A48B5">
        <w:rPr>
          <w:rStyle w:val="y2iqfc"/>
          <w:rFonts w:ascii="Times New Roman" w:hAnsi="Times New Roman" w:cs="Times New Roman"/>
        </w:rPr>
        <w:t>typendium lub jego częś</w:t>
      </w:r>
      <w:r>
        <w:rPr>
          <w:rStyle w:val="y2iqfc"/>
          <w:rFonts w:ascii="Times New Roman" w:hAnsi="Times New Roman" w:cs="Times New Roman"/>
        </w:rPr>
        <w:t>ci</w:t>
      </w:r>
      <w:r w:rsidRPr="004A48B5">
        <w:rPr>
          <w:rStyle w:val="y2iqfc"/>
          <w:rFonts w:ascii="Times New Roman" w:hAnsi="Times New Roman" w:cs="Times New Roman"/>
        </w:rPr>
        <w:t xml:space="preserve">, jeśli Uczestnik nie zastosuje się do warunków </w:t>
      </w:r>
      <w:r>
        <w:rPr>
          <w:rStyle w:val="y2iqfc"/>
          <w:rFonts w:ascii="Times New Roman" w:hAnsi="Times New Roman" w:cs="Times New Roman"/>
        </w:rPr>
        <w:t>U</w:t>
      </w:r>
      <w:r w:rsidRPr="004A48B5">
        <w:rPr>
          <w:rStyle w:val="y2iqfc"/>
          <w:rFonts w:ascii="Times New Roman" w:hAnsi="Times New Roman" w:cs="Times New Roman"/>
        </w:rPr>
        <w:t xml:space="preserve">mowy. Jeżeli uczestnik </w:t>
      </w:r>
      <w:r>
        <w:rPr>
          <w:rStyle w:val="y2iqfc"/>
          <w:rFonts w:ascii="Times New Roman" w:hAnsi="Times New Roman" w:cs="Times New Roman"/>
        </w:rPr>
        <w:t>wypowie</w:t>
      </w:r>
      <w:r w:rsidRPr="004A48B5">
        <w:rPr>
          <w:rStyle w:val="y2iqfc"/>
          <w:rFonts w:ascii="Times New Roman" w:hAnsi="Times New Roman" w:cs="Times New Roman"/>
        </w:rPr>
        <w:t xml:space="preserve"> </w:t>
      </w:r>
      <w:r>
        <w:rPr>
          <w:rStyle w:val="y2iqfc"/>
          <w:rFonts w:ascii="Times New Roman" w:hAnsi="Times New Roman" w:cs="Times New Roman"/>
        </w:rPr>
        <w:t>U</w:t>
      </w:r>
      <w:r w:rsidRPr="004A48B5">
        <w:rPr>
          <w:rStyle w:val="y2iqfc"/>
          <w:rFonts w:ascii="Times New Roman" w:hAnsi="Times New Roman" w:cs="Times New Roman"/>
        </w:rPr>
        <w:t xml:space="preserve">mowę przed jej wygaśnięciem lub jeśli nie zastosuje się </w:t>
      </w:r>
      <w:r w:rsidR="00D07722">
        <w:rPr>
          <w:rStyle w:val="y2iqfc"/>
          <w:rFonts w:ascii="Times New Roman" w:hAnsi="Times New Roman" w:cs="Times New Roman"/>
        </w:rPr>
        <w:t xml:space="preserve">postanowień </w:t>
      </w:r>
      <w:r>
        <w:rPr>
          <w:rStyle w:val="y2iqfc"/>
          <w:rFonts w:ascii="Times New Roman" w:hAnsi="Times New Roman" w:cs="Times New Roman"/>
        </w:rPr>
        <w:t>Umowy</w:t>
      </w:r>
      <w:r w:rsidRPr="004A48B5">
        <w:rPr>
          <w:rStyle w:val="y2iqfc"/>
          <w:rFonts w:ascii="Times New Roman" w:hAnsi="Times New Roman" w:cs="Times New Roman"/>
        </w:rPr>
        <w:t xml:space="preserve">, </w:t>
      </w:r>
      <w:r>
        <w:rPr>
          <w:rStyle w:val="y2iqfc"/>
          <w:rFonts w:ascii="Times New Roman" w:hAnsi="Times New Roman" w:cs="Times New Roman"/>
        </w:rPr>
        <w:t>zwróci</w:t>
      </w:r>
      <w:r w:rsidRPr="004A48B5">
        <w:rPr>
          <w:rStyle w:val="y2iqfc"/>
          <w:rFonts w:ascii="Times New Roman" w:hAnsi="Times New Roman" w:cs="Times New Roman"/>
        </w:rPr>
        <w:t xml:space="preserve"> kwotę już </w:t>
      </w:r>
      <w:r>
        <w:rPr>
          <w:rStyle w:val="y2iqfc"/>
          <w:rFonts w:ascii="Times New Roman" w:hAnsi="Times New Roman" w:cs="Times New Roman"/>
        </w:rPr>
        <w:t>otrzymanego stypendium</w:t>
      </w:r>
      <w:r w:rsidRPr="004A48B5">
        <w:rPr>
          <w:rStyle w:val="y2iqfc"/>
          <w:rFonts w:ascii="Times New Roman" w:hAnsi="Times New Roman" w:cs="Times New Roman"/>
        </w:rPr>
        <w:t xml:space="preserve"> chyba że uzgodniono inaczej z organizacją wysyłającą. Te ostatnie </w:t>
      </w:r>
      <w:r>
        <w:rPr>
          <w:rStyle w:val="y2iqfc"/>
          <w:rFonts w:ascii="Times New Roman" w:hAnsi="Times New Roman" w:cs="Times New Roman"/>
        </w:rPr>
        <w:t>wymaga</w:t>
      </w:r>
      <w:r w:rsidRPr="004A48B5">
        <w:rPr>
          <w:rStyle w:val="y2iqfc"/>
          <w:rFonts w:ascii="Times New Roman" w:hAnsi="Times New Roman" w:cs="Times New Roman"/>
        </w:rPr>
        <w:t xml:space="preserve"> zgłosz</w:t>
      </w:r>
      <w:r>
        <w:rPr>
          <w:rStyle w:val="y2iqfc"/>
          <w:rFonts w:ascii="Times New Roman" w:hAnsi="Times New Roman" w:cs="Times New Roman"/>
        </w:rPr>
        <w:t>enia</w:t>
      </w:r>
      <w:r w:rsidRPr="004A48B5">
        <w:rPr>
          <w:rStyle w:val="y2iqfc"/>
          <w:rFonts w:ascii="Times New Roman" w:hAnsi="Times New Roman" w:cs="Times New Roman"/>
        </w:rPr>
        <w:t xml:space="preserve"> przez organizację wysyłającą </w:t>
      </w:r>
      <w:r>
        <w:rPr>
          <w:rStyle w:val="y2iqfc"/>
          <w:rFonts w:ascii="Times New Roman" w:hAnsi="Times New Roman" w:cs="Times New Roman"/>
        </w:rPr>
        <w:t>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5817F42A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Umowy i rozpowszechnianiem rezultatów uzyskanych po jej zakończeniu przez Uczelnię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88A531F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010D" w14:textId="77777777" w:rsidR="00D5277E" w:rsidRDefault="00D5277E">
      <w:r>
        <w:separator/>
      </w:r>
    </w:p>
  </w:endnote>
  <w:endnote w:type="continuationSeparator" w:id="0">
    <w:p w14:paraId="256CBF17" w14:textId="77777777"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F9D3" w14:textId="76F5DA5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04808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3DA4528E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C04808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7777777" w:rsidR="00FE4B51" w:rsidRPr="00D31234" w:rsidRDefault="00FE4B51" w:rsidP="00FE4B51">
    <w:pPr>
      <w:tabs>
        <w:tab w:val="right" w:pos="9639"/>
      </w:tabs>
      <w:rPr>
        <w:sz w:val="16"/>
        <w:szCs w:val="16"/>
      </w:rPr>
    </w:pPr>
    <w:r w:rsidRPr="00D31234">
      <w:rPr>
        <w:sz w:val="16"/>
        <w:szCs w:val="16"/>
      </w:rPr>
      <w:t>Szkolnictwo wyższe (HE</w:t>
    </w:r>
    <w:r w:rsidR="007D76C2">
      <w:rPr>
        <w:sz w:val="16"/>
        <w:szCs w:val="16"/>
      </w:rPr>
      <w:t>D</w:t>
    </w:r>
    <w:r w:rsidRPr="00D31234">
      <w:rPr>
        <w:sz w:val="16"/>
        <w:szCs w:val="16"/>
      </w:rPr>
      <w:t>) –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14:paraId="082D5D32" w14:textId="77777777" w:rsidR="00B626E1" w:rsidRPr="007D76C2" w:rsidRDefault="00637066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D31234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  <w:r w:rsidR="007D76C2">
      <w:rPr>
        <w:sz w:val="16"/>
        <w:szCs w:val="16"/>
      </w:rPr>
      <w:t>Mobilność studentów i pracowników instytucji szkolnictwa wyższego</w:t>
    </w:r>
    <w:r w:rsidR="007D76C2" w:rsidRPr="00D31234">
      <w:rPr>
        <w:sz w:val="16"/>
        <w:szCs w:val="16"/>
      </w:rPr>
      <w:t xml:space="preserve"> </w:t>
    </w:r>
    <w:r w:rsidR="007D76C2">
      <w:rPr>
        <w:sz w:val="16"/>
        <w:szCs w:val="16"/>
      </w:rPr>
      <w:t>(KA131</w:t>
    </w:r>
    <w:r w:rsidR="007D76C2" w:rsidRPr="00D31234">
      <w:rPr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02D" w14:textId="02BC3629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480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760F" w14:textId="77777777" w:rsidR="00D5277E" w:rsidRDefault="00D5277E">
      <w:r>
        <w:separator/>
      </w:r>
    </w:p>
  </w:footnote>
  <w:footnote w:type="continuationSeparator" w:id="0">
    <w:p w14:paraId="1CFB54E4" w14:textId="77777777" w:rsidR="00D5277E" w:rsidRDefault="00D5277E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1412141">
    <w:abstractNumId w:val="0"/>
  </w:num>
  <w:num w:numId="2" w16cid:durableId="1647010647">
    <w:abstractNumId w:val="1"/>
  </w:num>
  <w:num w:numId="3" w16cid:durableId="1632176349">
    <w:abstractNumId w:val="4"/>
  </w:num>
  <w:num w:numId="4" w16cid:durableId="700863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1323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43585">
    <w:abstractNumId w:val="2"/>
  </w:num>
  <w:num w:numId="7" w16cid:durableId="286816395">
    <w:abstractNumId w:val="6"/>
  </w:num>
  <w:num w:numId="8" w16cid:durableId="824978904">
    <w:abstractNumId w:val="7"/>
  </w:num>
  <w:num w:numId="9" w16cid:durableId="28528068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583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0F4166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04BF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37066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866E4"/>
    <w:rsid w:val="008950E1"/>
    <w:rsid w:val="008A254B"/>
    <w:rsid w:val="008A3683"/>
    <w:rsid w:val="008A3E4A"/>
    <w:rsid w:val="008A75CC"/>
    <w:rsid w:val="008B0B17"/>
    <w:rsid w:val="008B19B0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2A09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4808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00F9D418"/>
  <w15:docId w15:val="{C7F264D5-A241-401B-A127-0F631D13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234EE-21A4-440B-9CFD-2B269A5F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1988</Words>
  <Characters>11930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Renata Smolarczyk</cp:lastModifiedBy>
  <cp:revision>4</cp:revision>
  <cp:lastPrinted>2017-07-05T06:30:00Z</cp:lastPrinted>
  <dcterms:created xsi:type="dcterms:W3CDTF">2021-10-05T10:33:00Z</dcterms:created>
  <dcterms:modified xsi:type="dcterms:W3CDTF">2022-05-24T08:26:00Z</dcterms:modified>
</cp:coreProperties>
</file>