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35BE" w14:textId="77777777" w:rsidR="00F35730" w:rsidRPr="00C117FB" w:rsidRDefault="00F35730" w:rsidP="00F35730">
      <w:pPr>
        <w:pStyle w:val="Tekstpodstawowy"/>
        <w:rPr>
          <w:sz w:val="26"/>
          <w:lang w:val="pl-PL"/>
        </w:rPr>
      </w:pPr>
    </w:p>
    <w:p w14:paraId="2390A553" w14:textId="73E238B0" w:rsidR="00237C2F" w:rsidRPr="00C117FB" w:rsidRDefault="00F35730" w:rsidP="00F35730">
      <w:pPr>
        <w:pStyle w:val="Tekstpodstawowy"/>
        <w:rPr>
          <w:rFonts w:asciiTheme="minorHAnsi" w:hAnsiTheme="minorHAnsi" w:cstheme="minorHAnsi"/>
          <w:sz w:val="20"/>
          <w:lang w:val="pl-PL"/>
        </w:rPr>
      </w:pPr>
      <w:r w:rsidRPr="00F35730">
        <w:rPr>
          <w:rFonts w:asciiTheme="minorHAnsi" w:hAnsiTheme="minorHAnsi" w:cstheme="minorHAnsi"/>
          <w:shd w:val="clear" w:color="auto" w:fill="D2D2D2"/>
          <w:lang w:val="pl-PL"/>
        </w:rPr>
        <w:t xml:space="preserve">[Dodatek do Umowy o </w:t>
      </w:r>
      <w:r w:rsidR="00981E07">
        <w:rPr>
          <w:rFonts w:asciiTheme="minorHAnsi" w:hAnsiTheme="minorHAnsi" w:cstheme="minorHAnsi"/>
          <w:shd w:val="clear" w:color="auto" w:fill="D2D2D2"/>
          <w:lang w:val="pl-PL"/>
        </w:rPr>
        <w:t>dotację</w:t>
      </w:r>
      <w:r w:rsidR="00981E07" w:rsidRPr="00F35730">
        <w:rPr>
          <w:rFonts w:asciiTheme="minorHAnsi" w:hAnsiTheme="minorHAnsi" w:cstheme="minorHAnsi"/>
          <w:shd w:val="clear" w:color="auto" w:fill="D2D2D2"/>
          <w:lang w:val="pl-PL"/>
        </w:rPr>
        <w:t xml:space="preserve"> </w:t>
      </w:r>
      <w:r w:rsidRPr="00F35730">
        <w:rPr>
          <w:rFonts w:asciiTheme="minorHAnsi" w:hAnsiTheme="minorHAnsi" w:cstheme="minorHAnsi"/>
          <w:shd w:val="clear" w:color="auto" w:fill="D2D2D2"/>
          <w:lang w:val="pl-PL"/>
        </w:rPr>
        <w:t>w akcjach KA1</w:t>
      </w:r>
      <w:r w:rsidR="00C117FB">
        <w:rPr>
          <w:rFonts w:asciiTheme="minorHAnsi" w:hAnsiTheme="minorHAnsi" w:cstheme="minorHAnsi"/>
          <w:shd w:val="clear" w:color="auto" w:fill="D2D2D2"/>
          <w:lang w:val="pl-PL"/>
        </w:rPr>
        <w:t>, 202</w:t>
      </w:r>
      <w:r w:rsidR="00234CC2">
        <w:rPr>
          <w:rFonts w:asciiTheme="minorHAnsi" w:hAnsiTheme="minorHAnsi" w:cstheme="minorHAnsi"/>
          <w:shd w:val="clear" w:color="auto" w:fill="D2D2D2"/>
          <w:lang w:val="pl-PL"/>
        </w:rPr>
        <w:t>2</w:t>
      </w:r>
      <w:r w:rsidRPr="00F35730">
        <w:rPr>
          <w:rFonts w:asciiTheme="minorHAnsi" w:hAnsiTheme="minorHAnsi" w:cstheme="minorHAnsi"/>
          <w:lang w:val="pl-PL"/>
        </w:rPr>
        <w:t>]</w:t>
      </w:r>
    </w:p>
    <w:p w14:paraId="7F2318D2" w14:textId="77777777" w:rsidR="00237C2F" w:rsidRPr="00C117FB" w:rsidRDefault="00237C2F">
      <w:pPr>
        <w:pStyle w:val="Tekstpodstawowy"/>
        <w:spacing w:before="4"/>
        <w:rPr>
          <w:rFonts w:ascii="Arial"/>
          <w:lang w:val="pl-PL"/>
        </w:rPr>
      </w:pPr>
    </w:p>
    <w:p w14:paraId="007C2EEC" w14:textId="77777777" w:rsidR="00F35730" w:rsidRDefault="00F35730" w:rsidP="00F357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center"/>
        <w:rPr>
          <w:rFonts w:asciiTheme="minorHAnsi" w:hAnsiTheme="minorHAnsi" w:cstheme="minorHAnsi"/>
          <w:smallCaps/>
          <w:sz w:val="28"/>
          <w:szCs w:val="28"/>
          <w:lang w:val="pl-PL" w:eastAsia="pl-PL" w:bidi="ar-SA"/>
        </w:rPr>
      </w:pPr>
    </w:p>
    <w:p w14:paraId="3720C650" w14:textId="70A7199F" w:rsidR="00F35730" w:rsidRDefault="00531CFE" w:rsidP="00DA76D1">
      <w:pPr>
        <w:widowControl/>
        <w:autoSpaceDE/>
        <w:autoSpaceDN/>
        <w:jc w:val="center"/>
        <w:rPr>
          <w:rFonts w:asciiTheme="minorHAnsi" w:hAnsiTheme="minorHAnsi" w:cstheme="minorHAnsi"/>
          <w:smallCaps/>
          <w:sz w:val="28"/>
          <w:szCs w:val="28"/>
          <w:lang w:val="pl-PL" w:eastAsia="pl-PL" w:bidi="ar-SA"/>
        </w:rPr>
      </w:pPr>
      <w:r>
        <w:rPr>
          <w:rFonts w:asciiTheme="minorHAnsi" w:hAnsiTheme="minorHAnsi" w:cstheme="minorHAnsi"/>
          <w:smallCaps/>
          <w:sz w:val="28"/>
          <w:szCs w:val="28"/>
          <w:lang w:val="pl-PL" w:eastAsia="pl-PL" w:bidi="ar-SA"/>
        </w:rPr>
        <w:t>Aneks</w:t>
      </w:r>
      <w:r w:rsidRPr="00F35730">
        <w:rPr>
          <w:rFonts w:asciiTheme="minorHAnsi" w:hAnsiTheme="minorHAnsi" w:cstheme="minorHAnsi"/>
          <w:smallCaps/>
          <w:sz w:val="28"/>
          <w:szCs w:val="28"/>
          <w:lang w:val="pl-PL" w:eastAsia="pl-PL" w:bidi="ar-SA"/>
        </w:rPr>
        <w:t xml:space="preserve"> </w:t>
      </w:r>
      <w:r w:rsidR="00F35730" w:rsidRPr="00F35730">
        <w:rPr>
          <w:rFonts w:asciiTheme="minorHAnsi" w:hAnsiTheme="minorHAnsi" w:cstheme="minorHAnsi"/>
          <w:smallCaps/>
          <w:sz w:val="28"/>
          <w:szCs w:val="28"/>
          <w:lang w:val="pl-PL" w:eastAsia="pl-PL" w:bidi="ar-SA"/>
        </w:rPr>
        <w:t xml:space="preserve">nr […] do Umowy </w:t>
      </w:r>
      <w:r w:rsidR="00E15807">
        <w:rPr>
          <w:rFonts w:asciiTheme="minorHAnsi" w:hAnsiTheme="minorHAnsi" w:cstheme="minorHAnsi"/>
          <w:smallCaps/>
          <w:sz w:val="28"/>
          <w:szCs w:val="28"/>
          <w:lang w:val="pl-PL" w:eastAsia="pl-PL" w:bidi="ar-SA"/>
        </w:rPr>
        <w:t>Finansowej</w:t>
      </w:r>
      <w:r w:rsidR="00F35730" w:rsidRPr="00F35730">
        <w:rPr>
          <w:rFonts w:asciiTheme="minorHAnsi" w:hAnsiTheme="minorHAnsi" w:cstheme="minorHAnsi"/>
          <w:smallCaps/>
          <w:sz w:val="28"/>
          <w:szCs w:val="28"/>
          <w:lang w:val="pl-PL" w:eastAsia="pl-PL" w:bidi="ar-SA"/>
        </w:rPr>
        <w:t xml:space="preserve"> nr</w:t>
      </w:r>
      <w:r w:rsidR="00F25213">
        <w:rPr>
          <w:rFonts w:asciiTheme="minorHAnsi" w:hAnsiTheme="minorHAnsi" w:cstheme="minorHAnsi"/>
          <w:smallCaps/>
          <w:sz w:val="28"/>
          <w:szCs w:val="28"/>
          <w:lang w:val="pl-PL" w:eastAsia="pl-PL" w:bidi="ar-SA"/>
        </w:rPr>
        <w:t xml:space="preserve"> […]</w:t>
      </w:r>
      <w:r w:rsidR="00F25213">
        <w:rPr>
          <w:rFonts w:asciiTheme="minorHAnsi" w:hAnsiTheme="minorHAnsi" w:cstheme="minorHAnsi"/>
          <w:smallCaps/>
          <w:sz w:val="28"/>
          <w:szCs w:val="28"/>
          <w:lang w:val="pl-PL" w:eastAsia="pl-PL" w:bidi="ar-SA"/>
        </w:rPr>
        <w:br/>
        <w:t xml:space="preserve">podpisanej </w:t>
      </w:r>
      <w:r w:rsidR="00F35730" w:rsidRPr="00F35730">
        <w:rPr>
          <w:rFonts w:asciiTheme="minorHAnsi" w:hAnsiTheme="minorHAnsi" w:cstheme="minorHAnsi"/>
          <w:smallCaps/>
          <w:sz w:val="28"/>
          <w:szCs w:val="28"/>
          <w:lang w:val="pl-PL" w:eastAsia="pl-PL" w:bidi="ar-SA"/>
        </w:rPr>
        <w:t>pomiędzy […]</w:t>
      </w:r>
    </w:p>
    <w:p w14:paraId="7F64B5D7" w14:textId="77777777" w:rsidR="00F25213" w:rsidRPr="00F35730" w:rsidRDefault="00F25213" w:rsidP="00DA76D1">
      <w:pPr>
        <w:widowControl/>
        <w:autoSpaceDE/>
        <w:autoSpaceDN/>
        <w:jc w:val="center"/>
        <w:rPr>
          <w:rFonts w:asciiTheme="minorHAnsi" w:hAnsiTheme="minorHAnsi" w:cstheme="minorHAnsi"/>
          <w:sz w:val="28"/>
          <w:szCs w:val="28"/>
          <w:lang w:val="pl-PL" w:eastAsia="pl-PL" w:bidi="ar-SA"/>
        </w:rPr>
      </w:pPr>
      <w:r w:rsidRPr="00F25213">
        <w:rPr>
          <w:rFonts w:asciiTheme="minorHAnsi" w:hAnsiTheme="minorHAnsi" w:cstheme="minorHAnsi"/>
          <w:sz w:val="28"/>
          <w:szCs w:val="28"/>
          <w:lang w:val="pl-PL" w:eastAsia="pl-PL" w:bidi="ar-SA"/>
        </w:rPr>
        <w:t>(dalej: Umowa)</w:t>
      </w:r>
    </w:p>
    <w:p w14:paraId="55A0E90C" w14:textId="77777777" w:rsidR="00237C2F" w:rsidRPr="00F25213" w:rsidRDefault="00237C2F" w:rsidP="00DA76D1">
      <w:pPr>
        <w:pStyle w:val="Tekstpodstawowy"/>
        <w:rPr>
          <w:b/>
          <w:sz w:val="26"/>
          <w:lang w:val="pl-PL"/>
        </w:rPr>
      </w:pPr>
    </w:p>
    <w:p w14:paraId="19195996" w14:textId="1C47DAC3" w:rsidR="00DF2B82" w:rsidRPr="00DF2B82" w:rsidRDefault="00F35730" w:rsidP="00DA76D1">
      <w:pPr>
        <w:widowControl/>
        <w:autoSpaceDE/>
        <w:autoSpaceDN/>
        <w:jc w:val="center"/>
        <w:rPr>
          <w:rFonts w:asciiTheme="minorHAnsi" w:hAnsiTheme="minorHAnsi" w:cstheme="minorHAnsi"/>
          <w:b/>
          <w:smallCaps/>
          <w:sz w:val="28"/>
          <w:szCs w:val="28"/>
          <w:lang w:val="pl-PL" w:eastAsia="pl-PL" w:bidi="ar-SA"/>
        </w:rPr>
      </w:pPr>
      <w:r w:rsidRPr="00F35730">
        <w:rPr>
          <w:rFonts w:asciiTheme="minorHAnsi" w:hAnsiTheme="minorHAnsi" w:cstheme="minorHAnsi"/>
          <w:b/>
          <w:smallCaps/>
          <w:sz w:val="28"/>
          <w:szCs w:val="28"/>
          <w:lang w:val="pl-PL" w:eastAsia="pl-PL" w:bidi="ar-SA"/>
        </w:rPr>
        <w:t xml:space="preserve">Dodatkowe zasady finansowe i umowne mające zastosowanie do projektów organizujących działania wirtualne z powodu COVID </w:t>
      </w:r>
      <w:r w:rsidR="00DF2B82" w:rsidRPr="00DF2B82">
        <w:rPr>
          <w:rFonts w:asciiTheme="minorHAnsi" w:hAnsiTheme="minorHAnsi" w:cstheme="minorHAnsi"/>
          <w:b/>
          <w:smallCaps/>
          <w:sz w:val="28"/>
          <w:szCs w:val="28"/>
          <w:lang w:val="pl-PL" w:eastAsia="pl-PL" w:bidi="ar-SA"/>
        </w:rPr>
        <w:t>-19</w:t>
      </w:r>
    </w:p>
    <w:p w14:paraId="7C8E9C5E" w14:textId="77777777" w:rsidR="00237C2F" w:rsidRPr="00DF2B82" w:rsidRDefault="00237C2F" w:rsidP="00DA76D1">
      <w:pPr>
        <w:pStyle w:val="Tekstpodstawowy"/>
        <w:spacing w:before="10"/>
        <w:rPr>
          <w:b/>
          <w:sz w:val="27"/>
          <w:lang w:val="pl-PL"/>
        </w:rPr>
      </w:pPr>
    </w:p>
    <w:p w14:paraId="0611A9EE" w14:textId="3692848E" w:rsidR="00F40C28" w:rsidRPr="00F40C28" w:rsidRDefault="00F40C28" w:rsidP="004420D6">
      <w:pPr>
        <w:widowControl/>
        <w:autoSpaceDE/>
        <w:autoSpaceDN/>
        <w:jc w:val="both"/>
        <w:rPr>
          <w:rFonts w:asciiTheme="minorHAnsi" w:hAnsiTheme="minorHAnsi" w:cstheme="minorHAnsi"/>
          <w:lang w:val="pl-PL" w:eastAsia="pl-PL" w:bidi="ar-SA"/>
        </w:rPr>
      </w:pPr>
      <w:r w:rsidRPr="00F40C28">
        <w:rPr>
          <w:rFonts w:asciiTheme="minorHAnsi" w:hAnsiTheme="minorHAnsi" w:cstheme="minorHAnsi"/>
          <w:lang w:val="pl-PL" w:eastAsia="pl-PL" w:bidi="ar-SA"/>
        </w:rPr>
        <w:t xml:space="preserve">Poniższe zasady stanowią uzupełnienie zasad określonych w art. I.2 i II.2 załącznika III i mają zastosowanie wyłącznie w przypadkach, w których </w:t>
      </w:r>
      <w:r w:rsidR="00F25213">
        <w:rPr>
          <w:rFonts w:asciiTheme="minorHAnsi" w:hAnsiTheme="minorHAnsi" w:cstheme="minorHAnsi"/>
          <w:lang w:val="pl-PL" w:eastAsia="pl-PL" w:bidi="ar-SA"/>
        </w:rPr>
        <w:t>istnieje konieczność</w:t>
      </w:r>
      <w:r w:rsidRPr="00F40C28">
        <w:rPr>
          <w:rFonts w:asciiTheme="minorHAnsi" w:hAnsiTheme="minorHAnsi" w:cstheme="minorHAnsi"/>
          <w:lang w:val="pl-PL" w:eastAsia="pl-PL" w:bidi="ar-SA"/>
        </w:rPr>
        <w:t xml:space="preserve"> </w:t>
      </w:r>
      <w:r w:rsidR="00F25213">
        <w:rPr>
          <w:rFonts w:asciiTheme="minorHAnsi" w:hAnsiTheme="minorHAnsi" w:cstheme="minorHAnsi"/>
          <w:lang w:val="pl-PL" w:eastAsia="pl-PL" w:bidi="ar-SA"/>
        </w:rPr>
        <w:t>przeprowadzenia działań</w:t>
      </w:r>
      <w:r w:rsidRPr="00F40C28">
        <w:rPr>
          <w:rFonts w:asciiTheme="minorHAnsi" w:hAnsiTheme="minorHAnsi" w:cstheme="minorHAnsi"/>
          <w:lang w:val="pl-PL" w:eastAsia="pl-PL" w:bidi="ar-SA"/>
        </w:rPr>
        <w:t xml:space="preserve"> wirtualn</w:t>
      </w:r>
      <w:r w:rsidR="00B05DB2">
        <w:rPr>
          <w:rFonts w:asciiTheme="minorHAnsi" w:hAnsiTheme="minorHAnsi" w:cstheme="minorHAnsi"/>
          <w:lang w:val="pl-PL" w:eastAsia="pl-PL" w:bidi="ar-SA"/>
        </w:rPr>
        <w:t>i</w:t>
      </w:r>
      <w:r w:rsidRPr="00F40C28">
        <w:rPr>
          <w:rFonts w:asciiTheme="minorHAnsi" w:hAnsiTheme="minorHAnsi" w:cstheme="minorHAnsi"/>
          <w:lang w:val="pl-PL" w:eastAsia="pl-PL" w:bidi="ar-SA"/>
        </w:rPr>
        <w:t xml:space="preserve">e z powodu COVID-19. Zgłaszanie wirtualnych mobilności </w:t>
      </w:r>
      <w:r w:rsidR="00E14575">
        <w:rPr>
          <w:rFonts w:asciiTheme="minorHAnsi" w:hAnsiTheme="minorHAnsi" w:cstheme="minorHAnsi"/>
          <w:lang w:val="pl-PL" w:eastAsia="pl-PL" w:bidi="ar-SA"/>
        </w:rPr>
        <w:t xml:space="preserve">i wirtualnych wydarzeń </w:t>
      </w:r>
      <w:r w:rsidRPr="00F40C28">
        <w:rPr>
          <w:rFonts w:asciiTheme="minorHAnsi" w:hAnsiTheme="minorHAnsi" w:cstheme="minorHAnsi"/>
          <w:lang w:val="pl-PL" w:eastAsia="pl-PL" w:bidi="ar-SA"/>
        </w:rPr>
        <w:t>jest wymagane zgodnie z zasadami określonymi w</w:t>
      </w:r>
      <w:r w:rsidR="00F25213">
        <w:rPr>
          <w:rFonts w:asciiTheme="minorHAnsi" w:hAnsiTheme="minorHAnsi" w:cstheme="minorHAnsi"/>
          <w:lang w:val="pl-PL" w:eastAsia="pl-PL" w:bidi="ar-SA"/>
        </w:rPr>
        <w:t xml:space="preserve"> Umowie</w:t>
      </w:r>
      <w:r w:rsidRPr="00F40C28">
        <w:rPr>
          <w:rFonts w:asciiTheme="minorHAnsi" w:hAnsiTheme="minorHAnsi" w:cstheme="minorHAnsi"/>
          <w:lang w:val="pl-PL" w:eastAsia="pl-PL" w:bidi="ar-SA"/>
        </w:rPr>
        <w:t>.</w:t>
      </w:r>
      <w:r w:rsidR="00E14575">
        <w:rPr>
          <w:rFonts w:asciiTheme="minorHAnsi" w:hAnsiTheme="minorHAnsi" w:cstheme="minorHAnsi"/>
          <w:lang w:val="pl-PL" w:eastAsia="pl-PL" w:bidi="ar-SA"/>
        </w:rPr>
        <w:t xml:space="preserve"> </w:t>
      </w:r>
    </w:p>
    <w:p w14:paraId="6EB0B29A" w14:textId="0BA03E50" w:rsidR="00DF2B82" w:rsidRPr="00DF2B82" w:rsidRDefault="00F25213" w:rsidP="004420D6">
      <w:pPr>
        <w:widowControl/>
        <w:autoSpaceDE/>
        <w:autoSpaceDN/>
        <w:spacing w:before="360"/>
        <w:jc w:val="both"/>
        <w:rPr>
          <w:rFonts w:asciiTheme="minorHAnsi" w:hAnsiTheme="minorHAnsi" w:cstheme="minorHAnsi"/>
          <w:b/>
          <w:lang w:val="pl-PL" w:eastAsia="pl-PL" w:bidi="ar-SA"/>
        </w:rPr>
      </w:pPr>
      <w:r>
        <w:rPr>
          <w:rFonts w:asciiTheme="minorHAnsi" w:hAnsiTheme="minorHAnsi" w:cstheme="minorHAnsi"/>
          <w:b/>
          <w:lang w:val="pl-PL" w:eastAsia="pl-PL" w:bidi="ar-SA"/>
        </w:rPr>
        <w:t xml:space="preserve">Artykuł I.2 Obliczenie </w:t>
      </w:r>
      <w:r w:rsidR="00A325C7">
        <w:rPr>
          <w:rFonts w:asciiTheme="minorHAnsi" w:hAnsiTheme="minorHAnsi" w:cstheme="minorHAnsi"/>
          <w:b/>
          <w:lang w:val="pl-PL" w:eastAsia="pl-PL" w:bidi="ar-SA"/>
        </w:rPr>
        <w:t>wkładów jednostkowych</w:t>
      </w:r>
      <w:r>
        <w:rPr>
          <w:rFonts w:asciiTheme="minorHAnsi" w:hAnsiTheme="minorHAnsi" w:cstheme="minorHAnsi"/>
          <w:b/>
          <w:lang w:val="pl-PL" w:eastAsia="pl-PL" w:bidi="ar-SA"/>
        </w:rPr>
        <w:t xml:space="preserve"> </w:t>
      </w:r>
      <w:r w:rsidR="00DF2B82" w:rsidRPr="00DF2B82">
        <w:rPr>
          <w:rFonts w:asciiTheme="minorHAnsi" w:hAnsiTheme="minorHAnsi" w:cstheme="minorHAnsi"/>
          <w:b/>
          <w:lang w:val="pl-PL" w:eastAsia="pl-PL" w:bidi="ar-SA"/>
        </w:rPr>
        <w:t xml:space="preserve">i dokumenty </w:t>
      </w:r>
      <w:r>
        <w:rPr>
          <w:rFonts w:asciiTheme="minorHAnsi" w:hAnsiTheme="minorHAnsi" w:cstheme="minorHAnsi"/>
          <w:b/>
          <w:lang w:val="pl-PL" w:eastAsia="pl-PL" w:bidi="ar-SA"/>
        </w:rPr>
        <w:t>je potwierdzające</w:t>
      </w:r>
    </w:p>
    <w:p w14:paraId="0BC09F0E" w14:textId="03CD977A" w:rsidR="00DF2B82" w:rsidRPr="00DF2B82" w:rsidRDefault="00DF2B82" w:rsidP="004420D6">
      <w:pPr>
        <w:widowControl/>
        <w:autoSpaceDE/>
        <w:autoSpaceDN/>
        <w:spacing w:before="120"/>
        <w:jc w:val="both"/>
        <w:rPr>
          <w:rFonts w:asciiTheme="minorHAnsi" w:hAnsiTheme="minorHAnsi" w:cstheme="minorHAnsi"/>
          <w:lang w:val="pl-PL" w:eastAsia="pl-PL" w:bidi="ar-SA"/>
        </w:rPr>
      </w:pPr>
      <w:r w:rsidRPr="00DF2B82">
        <w:rPr>
          <w:rFonts w:asciiTheme="minorHAnsi" w:hAnsiTheme="minorHAnsi" w:cstheme="minorHAnsi"/>
          <w:lang w:val="pl-PL" w:eastAsia="pl-PL" w:bidi="ar-SA"/>
        </w:rPr>
        <w:t xml:space="preserve">Koszty podróży, wsparcia indywidualnego i opłat za kurs nie </w:t>
      </w:r>
      <w:r w:rsidR="00F25213">
        <w:rPr>
          <w:rFonts w:asciiTheme="minorHAnsi" w:hAnsiTheme="minorHAnsi" w:cstheme="minorHAnsi"/>
          <w:lang w:val="pl-PL" w:eastAsia="pl-PL" w:bidi="ar-SA"/>
        </w:rPr>
        <w:t>są kwalifikowalne w</w:t>
      </w:r>
      <w:r w:rsidRPr="00DF2B82">
        <w:rPr>
          <w:rFonts w:asciiTheme="minorHAnsi" w:hAnsiTheme="minorHAnsi" w:cstheme="minorHAnsi"/>
          <w:lang w:val="pl-PL" w:eastAsia="pl-PL" w:bidi="ar-SA"/>
        </w:rPr>
        <w:t xml:space="preserve"> działa</w:t>
      </w:r>
      <w:r w:rsidR="00F25213">
        <w:rPr>
          <w:rFonts w:asciiTheme="minorHAnsi" w:hAnsiTheme="minorHAnsi" w:cstheme="minorHAnsi"/>
          <w:lang w:val="pl-PL" w:eastAsia="pl-PL" w:bidi="ar-SA"/>
        </w:rPr>
        <w:t>niach</w:t>
      </w:r>
      <w:r w:rsidRPr="00DF2B82">
        <w:rPr>
          <w:rFonts w:asciiTheme="minorHAnsi" w:hAnsiTheme="minorHAnsi" w:cstheme="minorHAnsi"/>
          <w:lang w:val="pl-PL" w:eastAsia="pl-PL" w:bidi="ar-SA"/>
        </w:rPr>
        <w:t xml:space="preserve"> wirtualnych. We wszystkich przypadkach należy zapewnić wsparcie językowe online (OLS).</w:t>
      </w:r>
      <w:r w:rsidR="00827103" w:rsidRPr="00827103">
        <w:rPr>
          <w:rFonts w:asciiTheme="minorHAnsi" w:hAnsiTheme="minorHAnsi" w:cstheme="minorHAnsi"/>
          <w:lang w:val="pl-PL" w:eastAsia="pl-PL" w:bidi="ar-SA"/>
        </w:rPr>
        <w:t xml:space="preserve"> </w:t>
      </w:r>
      <w:r w:rsidR="00827103">
        <w:rPr>
          <w:rFonts w:asciiTheme="minorHAnsi" w:hAnsiTheme="minorHAnsi" w:cstheme="minorHAnsi"/>
          <w:lang w:val="pl-PL" w:eastAsia="pl-PL" w:bidi="ar-SA"/>
        </w:rPr>
        <w:t>Postanowienia dotyczące Kosztów zarządzania projektem i Kosztów związanych z zatrudnieniem osoby wspierającej pozostają w mocy.</w:t>
      </w:r>
    </w:p>
    <w:p w14:paraId="77A29F25" w14:textId="77777777" w:rsidR="00DF2B82" w:rsidRPr="00F25213" w:rsidRDefault="00DF2B82" w:rsidP="00DA76D1">
      <w:pPr>
        <w:pStyle w:val="Tekstpodstawowy"/>
        <w:spacing w:before="2"/>
        <w:rPr>
          <w:rFonts w:asciiTheme="minorHAnsi" w:hAnsiTheme="minorHAnsi" w:cstheme="minorHAnsi"/>
          <w:sz w:val="22"/>
          <w:szCs w:val="22"/>
          <w:lang w:val="pl-PL"/>
        </w:rPr>
      </w:pPr>
    </w:p>
    <w:p w14:paraId="34C03E16" w14:textId="77777777" w:rsidR="00DF2B82" w:rsidRPr="00420DBA" w:rsidRDefault="00F25213">
      <w:pPr>
        <w:pStyle w:val="Tekstpodstawowy"/>
        <w:spacing w:before="2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6537C">
        <w:rPr>
          <w:rFonts w:asciiTheme="minorHAnsi" w:hAnsiTheme="minorHAnsi" w:cstheme="minorHAnsi"/>
          <w:b/>
          <w:sz w:val="22"/>
          <w:szCs w:val="22"/>
          <w:highlight w:val="yellow"/>
          <w:lang w:val="pl-PL"/>
        </w:rPr>
        <w:t>C. Wsparcie organizacyjne</w:t>
      </w:r>
    </w:p>
    <w:p w14:paraId="4E1A9E58" w14:textId="1D8343E1" w:rsidR="00636628" w:rsidRPr="00420DBA" w:rsidRDefault="00636628" w:rsidP="00564145">
      <w:pPr>
        <w:widowControl/>
        <w:numPr>
          <w:ilvl w:val="0"/>
          <w:numId w:val="5"/>
        </w:numPr>
        <w:autoSpaceDE/>
        <w:autoSpaceDN/>
        <w:spacing w:before="120"/>
        <w:ind w:left="284" w:hanging="357"/>
        <w:jc w:val="both"/>
        <w:rPr>
          <w:rFonts w:asciiTheme="minorHAnsi" w:hAnsiTheme="minorHAnsi" w:cstheme="minorHAnsi"/>
          <w:u w:val="single"/>
          <w:lang w:val="pl-PL"/>
        </w:rPr>
      </w:pPr>
      <w:r w:rsidRPr="00420DBA">
        <w:rPr>
          <w:rFonts w:asciiTheme="minorHAnsi" w:hAnsiTheme="minorHAnsi" w:cstheme="minorHAnsi"/>
          <w:u w:val="single"/>
          <w:lang w:val="pl-PL"/>
        </w:rPr>
        <w:t xml:space="preserve">Ustalanie kwoty </w:t>
      </w:r>
      <w:r w:rsidR="00401147">
        <w:rPr>
          <w:rFonts w:asciiTheme="minorHAnsi" w:hAnsiTheme="minorHAnsi" w:cstheme="minorHAnsi"/>
          <w:u w:val="single"/>
          <w:lang w:val="pl-PL"/>
        </w:rPr>
        <w:t>dotacji</w:t>
      </w:r>
      <w:r w:rsidRPr="00420DBA">
        <w:rPr>
          <w:rFonts w:asciiTheme="minorHAnsi" w:hAnsiTheme="minorHAnsi" w:cstheme="minorHAnsi"/>
          <w:u w:val="single"/>
          <w:lang w:val="pl-PL"/>
        </w:rPr>
        <w:t>:</w:t>
      </w:r>
    </w:p>
    <w:p w14:paraId="2D0A43CB" w14:textId="06B0BD6D" w:rsidR="00636628" w:rsidRPr="00420DBA" w:rsidRDefault="00636628" w:rsidP="006C65D7">
      <w:pPr>
        <w:suppressAutoHyphens/>
        <w:spacing w:before="120"/>
        <w:ind w:left="284"/>
        <w:jc w:val="both"/>
        <w:rPr>
          <w:rFonts w:asciiTheme="minorHAnsi" w:hAnsiTheme="minorHAnsi" w:cstheme="minorHAnsi"/>
          <w:lang w:val="pl-PL"/>
        </w:rPr>
      </w:pPr>
      <w:r w:rsidRPr="00420DBA">
        <w:rPr>
          <w:rFonts w:asciiTheme="minorHAnsi" w:hAnsiTheme="minorHAnsi" w:cstheme="minorHAnsi"/>
          <w:lang w:val="pl-PL"/>
        </w:rPr>
        <w:t>[</w:t>
      </w:r>
      <w:r w:rsidRPr="00420DBA">
        <w:rPr>
          <w:rFonts w:asciiTheme="minorHAnsi" w:hAnsiTheme="minorHAnsi" w:cstheme="minorHAnsi"/>
          <w:highlight w:val="cyan"/>
          <w:lang w:val="pl-PL"/>
        </w:rPr>
        <w:t xml:space="preserve">VET, AE, SE, </w:t>
      </w:r>
      <w:r w:rsidRPr="00D730BE">
        <w:rPr>
          <w:rFonts w:asciiTheme="minorHAnsi" w:hAnsiTheme="minorHAnsi" w:cstheme="minorHAnsi"/>
          <w:highlight w:val="cyan"/>
          <w:lang w:val="pl-PL"/>
        </w:rPr>
        <w:t>HE</w:t>
      </w:r>
      <w:r w:rsidR="006C65D7" w:rsidRPr="00D730BE">
        <w:rPr>
          <w:rFonts w:asciiTheme="minorHAnsi" w:hAnsiTheme="minorHAnsi" w:cstheme="minorHAnsi"/>
          <w:highlight w:val="cyan"/>
          <w:lang w:val="pl-PL"/>
        </w:rPr>
        <w:t xml:space="preserve"> i Młodzież</w:t>
      </w:r>
      <w:r w:rsidRPr="00420DBA">
        <w:rPr>
          <w:rFonts w:asciiTheme="minorHAnsi" w:hAnsiTheme="minorHAnsi" w:cstheme="minorHAnsi"/>
          <w:lang w:val="pl-PL"/>
        </w:rPr>
        <w:t xml:space="preserve">] Kwota </w:t>
      </w:r>
      <w:r w:rsidR="00401147">
        <w:rPr>
          <w:rFonts w:asciiTheme="minorHAnsi" w:hAnsiTheme="minorHAnsi" w:cstheme="minorHAnsi"/>
          <w:lang w:val="pl-PL"/>
        </w:rPr>
        <w:t>dotacji</w:t>
      </w:r>
      <w:r w:rsidR="00401147" w:rsidRPr="00420DBA">
        <w:rPr>
          <w:rFonts w:asciiTheme="minorHAnsi" w:hAnsiTheme="minorHAnsi" w:cstheme="minorHAnsi"/>
          <w:lang w:val="pl-PL"/>
        </w:rPr>
        <w:t xml:space="preserve"> </w:t>
      </w:r>
      <w:r w:rsidRPr="00420DBA">
        <w:rPr>
          <w:rFonts w:asciiTheme="minorHAnsi" w:hAnsiTheme="minorHAnsi" w:cstheme="minorHAnsi"/>
          <w:lang w:val="pl-PL"/>
        </w:rPr>
        <w:t xml:space="preserve">zostanie obliczona poprzez pomnożenie łącznej liczby wirtualnych mobilności przez </w:t>
      </w:r>
      <w:r w:rsidR="00401147">
        <w:rPr>
          <w:rFonts w:asciiTheme="minorHAnsi" w:hAnsiTheme="minorHAnsi" w:cstheme="minorHAnsi"/>
          <w:lang w:val="pl-PL"/>
        </w:rPr>
        <w:t>mający zastosowanie wkład jednostkowy</w:t>
      </w:r>
      <w:r w:rsidR="00DE4F75">
        <w:rPr>
          <w:rFonts w:asciiTheme="minorHAnsi" w:hAnsiTheme="minorHAnsi" w:cstheme="minorHAnsi"/>
          <w:lang w:val="pl-PL"/>
        </w:rPr>
        <w:t xml:space="preserve"> </w:t>
      </w:r>
      <w:r w:rsidRPr="00420DBA">
        <w:rPr>
          <w:rFonts w:asciiTheme="minorHAnsi" w:hAnsiTheme="minorHAnsi" w:cstheme="minorHAnsi"/>
          <w:lang w:val="pl-PL"/>
        </w:rPr>
        <w:t xml:space="preserve">dla kategorii, jak określono w załączniku IV do Umowy. </w:t>
      </w:r>
    </w:p>
    <w:p w14:paraId="7DD79A55" w14:textId="77777777" w:rsidR="00BB6721" w:rsidRPr="00420DBA" w:rsidRDefault="00BB6721" w:rsidP="00564145">
      <w:pPr>
        <w:widowControl/>
        <w:numPr>
          <w:ilvl w:val="0"/>
          <w:numId w:val="5"/>
        </w:numPr>
        <w:autoSpaceDE/>
        <w:autoSpaceDN/>
        <w:spacing w:before="120"/>
        <w:ind w:left="283" w:hanging="357"/>
        <w:jc w:val="both"/>
        <w:rPr>
          <w:rFonts w:asciiTheme="minorHAnsi" w:hAnsiTheme="minorHAnsi" w:cstheme="minorHAnsi"/>
          <w:u w:val="single"/>
          <w:lang w:val="pl-PL"/>
        </w:rPr>
      </w:pPr>
      <w:r w:rsidRPr="00420DBA">
        <w:rPr>
          <w:rFonts w:asciiTheme="minorHAnsi" w:hAnsiTheme="minorHAnsi" w:cstheme="minorHAnsi"/>
          <w:u w:val="single"/>
          <w:lang w:val="pl-PL"/>
        </w:rPr>
        <w:t>Kwalifikowalność działania:</w:t>
      </w:r>
    </w:p>
    <w:p w14:paraId="5348BC0B" w14:textId="455FA4BC" w:rsidR="00BB6721" w:rsidRPr="00420DBA" w:rsidRDefault="00BB6721" w:rsidP="00564145">
      <w:pPr>
        <w:spacing w:before="120"/>
        <w:ind w:left="284"/>
        <w:jc w:val="both"/>
        <w:rPr>
          <w:rFonts w:asciiTheme="minorHAnsi" w:hAnsiTheme="minorHAnsi" w:cstheme="minorHAnsi"/>
          <w:lang w:val="pl-PL"/>
        </w:rPr>
      </w:pPr>
      <w:r w:rsidRPr="00420DBA">
        <w:rPr>
          <w:rFonts w:asciiTheme="minorHAnsi" w:hAnsiTheme="minorHAnsi" w:cstheme="minorHAnsi"/>
          <w:lang w:val="pl-PL"/>
        </w:rPr>
        <w:t xml:space="preserve">Warunkiem kwalifikującym otrzymanie </w:t>
      </w:r>
      <w:r w:rsidR="00401147">
        <w:rPr>
          <w:rFonts w:asciiTheme="minorHAnsi" w:hAnsiTheme="minorHAnsi" w:cstheme="minorHAnsi"/>
          <w:lang w:val="pl-PL"/>
        </w:rPr>
        <w:t>dotacji</w:t>
      </w:r>
      <w:r w:rsidR="00401147" w:rsidRPr="00420DBA">
        <w:rPr>
          <w:rFonts w:asciiTheme="minorHAnsi" w:hAnsiTheme="minorHAnsi" w:cstheme="minorHAnsi"/>
          <w:lang w:val="pl-PL"/>
        </w:rPr>
        <w:t xml:space="preserve"> </w:t>
      </w:r>
      <w:r w:rsidRPr="00420DBA">
        <w:rPr>
          <w:rFonts w:asciiTheme="minorHAnsi" w:hAnsiTheme="minorHAnsi" w:cstheme="minorHAnsi"/>
          <w:lang w:val="pl-PL"/>
        </w:rPr>
        <w:t>będzie rzeczywiste zrealizowanie przez uczestnika działania.</w:t>
      </w:r>
    </w:p>
    <w:p w14:paraId="2862D3EE" w14:textId="77777777" w:rsidR="00BB6721" w:rsidRPr="00420DBA" w:rsidRDefault="00BB6721" w:rsidP="00564145">
      <w:pPr>
        <w:pStyle w:val="Akapitzlist"/>
        <w:widowControl/>
        <w:numPr>
          <w:ilvl w:val="0"/>
          <w:numId w:val="5"/>
        </w:numPr>
        <w:autoSpaceDE/>
        <w:autoSpaceDN/>
        <w:spacing w:before="120"/>
        <w:ind w:left="283" w:hanging="357"/>
        <w:rPr>
          <w:rFonts w:asciiTheme="minorHAnsi" w:hAnsiTheme="minorHAnsi" w:cstheme="minorHAnsi"/>
          <w:u w:val="single"/>
          <w:lang w:val="pl-PL"/>
        </w:rPr>
      </w:pPr>
      <w:r w:rsidRPr="00420DBA">
        <w:rPr>
          <w:rFonts w:asciiTheme="minorHAnsi" w:hAnsiTheme="minorHAnsi" w:cstheme="minorHAnsi"/>
          <w:u w:val="single"/>
          <w:lang w:val="pl-PL"/>
        </w:rPr>
        <w:t>Dokumenty potwierdzające:</w:t>
      </w:r>
    </w:p>
    <w:p w14:paraId="72691472" w14:textId="2556BB26" w:rsidR="00BB6721" w:rsidRDefault="00BB6721" w:rsidP="00564145">
      <w:pPr>
        <w:spacing w:before="120"/>
        <w:ind w:left="284"/>
        <w:jc w:val="both"/>
        <w:rPr>
          <w:rFonts w:asciiTheme="minorHAnsi" w:hAnsiTheme="minorHAnsi" w:cstheme="minorHAnsi"/>
          <w:lang w:val="pl-PL"/>
        </w:rPr>
      </w:pPr>
      <w:r w:rsidRPr="00420DBA">
        <w:rPr>
          <w:rFonts w:asciiTheme="minorHAnsi" w:hAnsiTheme="minorHAnsi" w:cstheme="minorHAnsi"/>
          <w:lang w:val="pl-PL"/>
        </w:rPr>
        <w:t>Dokumenty potwierdzające: potwierdzenie uczestnictwa w działaniu w formie zaświadczenia podpisanego przez organizację przyjmującą z podaniem imienia i nazwiska uczestnika, celu działania, jak również daty rozpoczęcia i</w:t>
      </w:r>
      <w:r w:rsidRPr="00420DBA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420DBA">
        <w:rPr>
          <w:rFonts w:asciiTheme="minorHAnsi" w:hAnsiTheme="minorHAnsi" w:cstheme="minorHAnsi"/>
          <w:lang w:val="pl-PL"/>
        </w:rPr>
        <w:t>zakończenia wirtualnego działania.</w:t>
      </w:r>
    </w:p>
    <w:p w14:paraId="0B56613F" w14:textId="24ABC433" w:rsidR="00BE2BF6" w:rsidRDefault="00BE2BF6" w:rsidP="0076537C">
      <w:pPr>
        <w:spacing w:before="240"/>
        <w:jc w:val="both"/>
        <w:rPr>
          <w:rFonts w:asciiTheme="minorHAnsi" w:hAnsiTheme="minorHAnsi" w:cstheme="minorHAnsi"/>
          <w:lang w:val="pl-PL"/>
        </w:rPr>
      </w:pPr>
      <w:r w:rsidRPr="00BE2BF6">
        <w:rPr>
          <w:rFonts w:asciiTheme="minorHAnsi" w:hAnsiTheme="minorHAnsi" w:cstheme="minorHAnsi"/>
          <w:highlight w:val="cyan"/>
          <w:lang w:val="pl-PL"/>
        </w:rPr>
        <w:t>[YPA-Działania wspierające uczestnictwo młodzieży]</w:t>
      </w:r>
    </w:p>
    <w:p w14:paraId="6C92A540" w14:textId="67A8FA56" w:rsidR="00BE2BF6" w:rsidRDefault="00BE2BF6" w:rsidP="00BE2BF6">
      <w:pPr>
        <w:spacing w:before="120"/>
        <w:jc w:val="both"/>
        <w:rPr>
          <w:rFonts w:asciiTheme="minorHAnsi" w:hAnsiTheme="minorHAnsi" w:cstheme="minorHAnsi"/>
          <w:lang w:val="pl-PL"/>
        </w:rPr>
      </w:pPr>
      <w:r w:rsidRPr="00BD4946">
        <w:rPr>
          <w:rFonts w:asciiTheme="minorHAnsi" w:hAnsiTheme="minorHAnsi" w:cstheme="minorHAnsi"/>
          <w:highlight w:val="yellow"/>
          <w:lang w:val="pl-PL"/>
        </w:rPr>
        <w:t>C1. Koszty zarządzania projektem</w:t>
      </w:r>
    </w:p>
    <w:p w14:paraId="6CE9C9CE" w14:textId="73BDA400" w:rsidR="00BE2BF6" w:rsidRPr="00BE2BF6" w:rsidRDefault="00BE2BF6" w:rsidP="0076537C">
      <w:pPr>
        <w:pStyle w:val="Akapitzlist"/>
        <w:widowControl/>
        <w:numPr>
          <w:ilvl w:val="0"/>
          <w:numId w:val="12"/>
        </w:numPr>
        <w:autoSpaceDE/>
        <w:autoSpaceDN/>
        <w:spacing w:before="120"/>
        <w:ind w:left="284" w:hanging="284"/>
        <w:rPr>
          <w:rFonts w:asciiTheme="minorHAnsi" w:hAnsiTheme="minorHAnsi" w:cstheme="minorHAnsi"/>
          <w:u w:val="single"/>
          <w:lang w:val="pl-PL"/>
        </w:rPr>
      </w:pPr>
      <w:r w:rsidRPr="00BE2BF6">
        <w:rPr>
          <w:rFonts w:asciiTheme="minorHAnsi" w:hAnsiTheme="minorHAnsi" w:cstheme="minorHAnsi"/>
          <w:u w:val="single"/>
          <w:lang w:val="pl-PL"/>
        </w:rPr>
        <w:t>Ustalanie kwoty dotacji:</w:t>
      </w:r>
    </w:p>
    <w:p w14:paraId="5FEFC64A" w14:textId="38688DBD" w:rsidR="00BE2BF6" w:rsidRPr="00420DBA" w:rsidRDefault="00BE2BF6" w:rsidP="0076537C">
      <w:pPr>
        <w:suppressAutoHyphens/>
        <w:spacing w:before="120"/>
        <w:ind w:left="284"/>
        <w:jc w:val="both"/>
        <w:rPr>
          <w:rFonts w:asciiTheme="minorHAnsi" w:hAnsiTheme="minorHAnsi" w:cstheme="minorHAnsi"/>
          <w:lang w:val="pl-PL"/>
        </w:rPr>
      </w:pPr>
      <w:r w:rsidRPr="00420DBA">
        <w:rPr>
          <w:rFonts w:asciiTheme="minorHAnsi" w:hAnsiTheme="minorHAnsi" w:cstheme="minorHAnsi"/>
          <w:lang w:val="pl-PL"/>
        </w:rPr>
        <w:t xml:space="preserve">Kwota </w:t>
      </w:r>
      <w:r>
        <w:rPr>
          <w:rFonts w:asciiTheme="minorHAnsi" w:hAnsiTheme="minorHAnsi" w:cstheme="minorHAnsi"/>
          <w:lang w:val="pl-PL"/>
        </w:rPr>
        <w:t>dotacji</w:t>
      </w:r>
      <w:r w:rsidRPr="00420DBA">
        <w:rPr>
          <w:rFonts w:asciiTheme="minorHAnsi" w:hAnsiTheme="minorHAnsi" w:cstheme="minorHAnsi"/>
          <w:lang w:val="pl-PL"/>
        </w:rPr>
        <w:t xml:space="preserve"> zostanie obliczona poprzez pomnożenie </w:t>
      </w:r>
      <w:r>
        <w:rPr>
          <w:rFonts w:asciiTheme="minorHAnsi" w:hAnsiTheme="minorHAnsi" w:cstheme="minorHAnsi"/>
          <w:lang w:val="pl-PL"/>
        </w:rPr>
        <w:t xml:space="preserve">liczby miesięcy trwania projektu przez mający zastosowanie wkład jednostkowy </w:t>
      </w:r>
      <w:r w:rsidRPr="00420DBA">
        <w:rPr>
          <w:rFonts w:asciiTheme="minorHAnsi" w:hAnsiTheme="minorHAnsi" w:cstheme="minorHAnsi"/>
          <w:lang w:val="pl-PL"/>
        </w:rPr>
        <w:t xml:space="preserve">dla kategorii, jak określono w załączniku IV do Umowy. </w:t>
      </w:r>
    </w:p>
    <w:p w14:paraId="0C96F8CD" w14:textId="77777777" w:rsidR="00BE2BF6" w:rsidRPr="00420DBA" w:rsidRDefault="00BE2BF6" w:rsidP="0076537C">
      <w:pPr>
        <w:widowControl/>
        <w:numPr>
          <w:ilvl w:val="0"/>
          <w:numId w:val="12"/>
        </w:numPr>
        <w:autoSpaceDE/>
        <w:autoSpaceDN/>
        <w:spacing w:before="120"/>
        <w:ind w:left="284" w:hanging="284"/>
        <w:jc w:val="both"/>
        <w:rPr>
          <w:rFonts w:asciiTheme="minorHAnsi" w:hAnsiTheme="minorHAnsi" w:cstheme="minorHAnsi"/>
          <w:u w:val="single"/>
          <w:lang w:val="pl-PL"/>
        </w:rPr>
      </w:pPr>
      <w:r w:rsidRPr="00420DBA">
        <w:rPr>
          <w:rFonts w:asciiTheme="minorHAnsi" w:hAnsiTheme="minorHAnsi" w:cstheme="minorHAnsi"/>
          <w:u w:val="single"/>
          <w:lang w:val="pl-PL"/>
        </w:rPr>
        <w:t>Kwalifikowalność działania:</w:t>
      </w:r>
    </w:p>
    <w:p w14:paraId="16D383E0" w14:textId="53085970" w:rsidR="00BE2BF6" w:rsidRPr="00420DBA" w:rsidRDefault="00BE2BF6" w:rsidP="00D67A91">
      <w:pPr>
        <w:spacing w:before="120"/>
        <w:ind w:left="284"/>
        <w:jc w:val="both"/>
        <w:rPr>
          <w:rFonts w:asciiTheme="minorHAnsi" w:hAnsiTheme="minorHAnsi" w:cstheme="minorHAnsi"/>
          <w:lang w:val="pl-PL"/>
        </w:rPr>
      </w:pPr>
      <w:r w:rsidRPr="00420DBA">
        <w:rPr>
          <w:rFonts w:asciiTheme="minorHAnsi" w:hAnsiTheme="minorHAnsi" w:cstheme="minorHAnsi"/>
          <w:lang w:val="pl-PL"/>
        </w:rPr>
        <w:t xml:space="preserve">Warunkiem kwalifikującym otrzymanie </w:t>
      </w:r>
      <w:r>
        <w:rPr>
          <w:rFonts w:asciiTheme="minorHAnsi" w:hAnsiTheme="minorHAnsi" w:cstheme="minorHAnsi"/>
          <w:lang w:val="pl-PL"/>
        </w:rPr>
        <w:t>dotacji</w:t>
      </w:r>
      <w:r w:rsidRPr="00420DBA">
        <w:rPr>
          <w:rFonts w:asciiTheme="minorHAnsi" w:hAnsiTheme="minorHAnsi" w:cstheme="minorHAnsi"/>
          <w:lang w:val="pl-PL"/>
        </w:rPr>
        <w:t xml:space="preserve"> będzie rzeczywiste zrealizowanie </w:t>
      </w:r>
      <w:r w:rsidR="00C33B3F">
        <w:rPr>
          <w:rFonts w:asciiTheme="minorHAnsi" w:hAnsiTheme="minorHAnsi" w:cstheme="minorHAnsi"/>
          <w:lang w:val="pl-PL"/>
        </w:rPr>
        <w:t xml:space="preserve">działania </w:t>
      </w:r>
      <w:r w:rsidRPr="00420DBA">
        <w:rPr>
          <w:rFonts w:asciiTheme="minorHAnsi" w:hAnsiTheme="minorHAnsi" w:cstheme="minorHAnsi"/>
          <w:lang w:val="pl-PL"/>
        </w:rPr>
        <w:t xml:space="preserve">przez </w:t>
      </w:r>
      <w:r w:rsidR="00C33B3F">
        <w:rPr>
          <w:rFonts w:asciiTheme="minorHAnsi" w:hAnsiTheme="minorHAnsi" w:cstheme="minorHAnsi"/>
          <w:lang w:val="pl-PL"/>
        </w:rPr>
        <w:t>beneficjenta</w:t>
      </w:r>
      <w:r w:rsidRPr="00420DBA">
        <w:rPr>
          <w:rFonts w:asciiTheme="minorHAnsi" w:hAnsiTheme="minorHAnsi" w:cstheme="minorHAnsi"/>
          <w:lang w:val="pl-PL"/>
        </w:rPr>
        <w:t>.</w:t>
      </w:r>
    </w:p>
    <w:p w14:paraId="4B76F314" w14:textId="77777777" w:rsidR="00BE2BF6" w:rsidRPr="00420DBA" w:rsidRDefault="00BE2BF6" w:rsidP="0076537C">
      <w:pPr>
        <w:pStyle w:val="Akapitzlist"/>
        <w:widowControl/>
        <w:numPr>
          <w:ilvl w:val="0"/>
          <w:numId w:val="12"/>
        </w:numPr>
        <w:autoSpaceDE/>
        <w:autoSpaceDN/>
        <w:spacing w:before="120"/>
        <w:ind w:left="284" w:hanging="284"/>
        <w:rPr>
          <w:rFonts w:asciiTheme="minorHAnsi" w:hAnsiTheme="minorHAnsi" w:cstheme="minorHAnsi"/>
          <w:u w:val="single"/>
          <w:lang w:val="pl-PL"/>
        </w:rPr>
      </w:pPr>
      <w:r w:rsidRPr="00420DBA">
        <w:rPr>
          <w:rFonts w:asciiTheme="minorHAnsi" w:hAnsiTheme="minorHAnsi" w:cstheme="minorHAnsi"/>
          <w:u w:val="single"/>
          <w:lang w:val="pl-PL"/>
        </w:rPr>
        <w:lastRenderedPageBreak/>
        <w:t>Dokumenty potwierdzające:</w:t>
      </w:r>
    </w:p>
    <w:p w14:paraId="2D5823C7" w14:textId="72739974" w:rsidR="00BE2BF6" w:rsidRDefault="00A02151" w:rsidP="00D67A91">
      <w:pPr>
        <w:spacing w:before="120"/>
        <w:ind w:left="284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Po</w:t>
      </w:r>
      <w:r w:rsidR="00BE2BF6" w:rsidRPr="00420DBA">
        <w:rPr>
          <w:rFonts w:asciiTheme="minorHAnsi" w:hAnsiTheme="minorHAnsi" w:cstheme="minorHAnsi"/>
          <w:lang w:val="pl-PL"/>
        </w:rPr>
        <w:t xml:space="preserve">twierdzenie </w:t>
      </w:r>
      <w:r w:rsidR="00C33B3F">
        <w:rPr>
          <w:rFonts w:asciiTheme="minorHAnsi" w:hAnsiTheme="minorHAnsi" w:cstheme="minorHAnsi"/>
          <w:lang w:val="pl-PL"/>
        </w:rPr>
        <w:t>realizacji projektu zawarte w formie opisu zrealizowanych działań w sprawozdaniu końcowym, obejmujące harmonogram każdego zrealizowanego wirtualnego działania i wydarzenia</w:t>
      </w:r>
      <w:r w:rsidR="00BE2BF6" w:rsidRPr="00420DBA">
        <w:rPr>
          <w:rFonts w:asciiTheme="minorHAnsi" w:hAnsiTheme="minorHAnsi" w:cstheme="minorHAnsi"/>
          <w:lang w:val="pl-PL"/>
        </w:rPr>
        <w:t>.</w:t>
      </w:r>
    </w:p>
    <w:p w14:paraId="0C3B4BB8" w14:textId="77777777" w:rsidR="00C33B3F" w:rsidRDefault="00C33B3F" w:rsidP="00C33B3F">
      <w:pPr>
        <w:spacing w:before="120"/>
        <w:jc w:val="both"/>
        <w:rPr>
          <w:rFonts w:asciiTheme="minorHAnsi" w:hAnsiTheme="minorHAnsi" w:cstheme="minorHAnsi"/>
          <w:lang w:val="pl-PL"/>
        </w:rPr>
      </w:pPr>
    </w:p>
    <w:p w14:paraId="519F2B02" w14:textId="6968974F" w:rsidR="00BE2BF6" w:rsidRDefault="00C33B3F" w:rsidP="00C33B3F">
      <w:pPr>
        <w:spacing w:before="120"/>
        <w:jc w:val="both"/>
        <w:rPr>
          <w:rFonts w:asciiTheme="minorHAnsi" w:hAnsiTheme="minorHAnsi" w:cstheme="minorHAnsi"/>
          <w:lang w:val="pl-PL"/>
        </w:rPr>
      </w:pPr>
      <w:r w:rsidRPr="0076537C">
        <w:rPr>
          <w:rFonts w:asciiTheme="minorHAnsi" w:hAnsiTheme="minorHAnsi" w:cstheme="minorHAnsi"/>
          <w:highlight w:val="yellow"/>
          <w:lang w:val="pl-PL"/>
        </w:rPr>
        <w:t xml:space="preserve">C3. Dodatkowe dofinansowanie </w:t>
      </w:r>
      <w:r w:rsidR="00BD4946" w:rsidRPr="0076537C">
        <w:rPr>
          <w:rFonts w:asciiTheme="minorHAnsi" w:hAnsiTheme="minorHAnsi" w:cstheme="minorHAnsi"/>
          <w:highlight w:val="yellow"/>
          <w:lang w:val="pl-PL"/>
        </w:rPr>
        <w:t>wirtualnych wydarzeń w projektach YPA (Działania wspierające uczestnictwo młodzieży)</w:t>
      </w:r>
    </w:p>
    <w:p w14:paraId="582BC0C6" w14:textId="77777777" w:rsidR="00BD4946" w:rsidRPr="00BE2BF6" w:rsidRDefault="00BD4946" w:rsidP="0076537C">
      <w:pPr>
        <w:pStyle w:val="Akapitzlist"/>
        <w:widowControl/>
        <w:numPr>
          <w:ilvl w:val="0"/>
          <w:numId w:val="14"/>
        </w:numPr>
        <w:autoSpaceDE/>
        <w:autoSpaceDN/>
        <w:spacing w:before="120"/>
        <w:ind w:left="284" w:hanging="284"/>
        <w:rPr>
          <w:rFonts w:asciiTheme="minorHAnsi" w:hAnsiTheme="minorHAnsi" w:cstheme="minorHAnsi"/>
          <w:u w:val="single"/>
          <w:lang w:val="pl-PL"/>
        </w:rPr>
      </w:pPr>
      <w:r w:rsidRPr="00BE2BF6">
        <w:rPr>
          <w:rFonts w:asciiTheme="minorHAnsi" w:hAnsiTheme="minorHAnsi" w:cstheme="minorHAnsi"/>
          <w:u w:val="single"/>
          <w:lang w:val="pl-PL"/>
        </w:rPr>
        <w:t>Ustalanie kwoty dotacji:</w:t>
      </w:r>
    </w:p>
    <w:p w14:paraId="3B6299F5" w14:textId="26E413A7" w:rsidR="00BD4946" w:rsidRPr="00420DBA" w:rsidRDefault="00BD4946" w:rsidP="00BD4946">
      <w:pPr>
        <w:suppressAutoHyphens/>
        <w:spacing w:before="120"/>
        <w:ind w:left="284"/>
        <w:jc w:val="both"/>
        <w:rPr>
          <w:rFonts w:asciiTheme="minorHAnsi" w:hAnsiTheme="minorHAnsi" w:cstheme="minorHAnsi"/>
          <w:lang w:val="pl-PL"/>
        </w:rPr>
      </w:pPr>
      <w:r w:rsidRPr="00420DBA">
        <w:rPr>
          <w:rFonts w:asciiTheme="minorHAnsi" w:hAnsiTheme="minorHAnsi" w:cstheme="minorHAnsi"/>
          <w:lang w:val="pl-PL"/>
        </w:rPr>
        <w:t xml:space="preserve">Kwota </w:t>
      </w:r>
      <w:r>
        <w:rPr>
          <w:rFonts w:asciiTheme="minorHAnsi" w:hAnsiTheme="minorHAnsi" w:cstheme="minorHAnsi"/>
          <w:lang w:val="pl-PL"/>
        </w:rPr>
        <w:t>dotacji</w:t>
      </w:r>
      <w:r w:rsidRPr="00420DBA">
        <w:rPr>
          <w:rFonts w:asciiTheme="minorHAnsi" w:hAnsiTheme="minorHAnsi" w:cstheme="minorHAnsi"/>
          <w:lang w:val="pl-PL"/>
        </w:rPr>
        <w:t xml:space="preserve"> zostanie obliczona poprzez pomnożenie łącznej liczby wirtualnych</w:t>
      </w:r>
      <w:r>
        <w:rPr>
          <w:rFonts w:asciiTheme="minorHAnsi" w:hAnsiTheme="minorHAnsi" w:cstheme="minorHAnsi"/>
          <w:lang w:val="pl-PL"/>
        </w:rPr>
        <w:t xml:space="preserve"> udziałów w wydarzeniach projektowych (tj. bez względu na to czy ten sam uczestnik uczestniczy wirtualnie w jednym czy większej liczbie wirtualnych wydarzeń) przez 15% mającego zastosowanie wkładu jednostkowego</w:t>
      </w:r>
      <w:r w:rsidRPr="00420DBA">
        <w:rPr>
          <w:rFonts w:asciiTheme="minorHAnsi" w:hAnsiTheme="minorHAnsi" w:cstheme="minorHAnsi"/>
          <w:lang w:val="pl-PL"/>
        </w:rPr>
        <w:t>, jak określono w załączniku IV do Umowy.</w:t>
      </w:r>
      <w:r w:rsidR="00356C42">
        <w:rPr>
          <w:rFonts w:asciiTheme="minorHAnsi" w:hAnsiTheme="minorHAnsi" w:cstheme="minorHAnsi"/>
          <w:lang w:val="pl-PL"/>
        </w:rPr>
        <w:t xml:space="preserve"> </w:t>
      </w:r>
      <w:r w:rsidR="0018669D">
        <w:rPr>
          <w:rFonts w:asciiTheme="minorHAnsi" w:hAnsiTheme="minorHAnsi" w:cstheme="minorHAnsi"/>
          <w:lang w:val="pl-PL"/>
        </w:rPr>
        <w:t>Ł</w:t>
      </w:r>
      <w:r w:rsidR="00356C42">
        <w:rPr>
          <w:rFonts w:asciiTheme="minorHAnsi" w:hAnsiTheme="minorHAnsi" w:cstheme="minorHAnsi"/>
          <w:lang w:val="pl-PL"/>
        </w:rPr>
        <w:t>ączn</w:t>
      </w:r>
      <w:r w:rsidR="0018669D">
        <w:rPr>
          <w:rFonts w:asciiTheme="minorHAnsi" w:hAnsiTheme="minorHAnsi" w:cstheme="minorHAnsi"/>
          <w:lang w:val="pl-PL"/>
        </w:rPr>
        <w:t>a</w:t>
      </w:r>
      <w:r w:rsidR="00356C42">
        <w:rPr>
          <w:rFonts w:asciiTheme="minorHAnsi" w:hAnsiTheme="minorHAnsi" w:cstheme="minorHAnsi"/>
          <w:lang w:val="pl-PL"/>
        </w:rPr>
        <w:t xml:space="preserve"> liczb</w:t>
      </w:r>
      <w:r w:rsidR="0018669D">
        <w:rPr>
          <w:rFonts w:asciiTheme="minorHAnsi" w:hAnsiTheme="minorHAnsi" w:cstheme="minorHAnsi"/>
          <w:lang w:val="pl-PL"/>
        </w:rPr>
        <w:t>a</w:t>
      </w:r>
      <w:r w:rsidR="00356C42">
        <w:rPr>
          <w:rFonts w:asciiTheme="minorHAnsi" w:hAnsiTheme="minorHAnsi" w:cstheme="minorHAnsi"/>
          <w:lang w:val="pl-PL"/>
        </w:rPr>
        <w:t xml:space="preserve"> wirtualnych udziałów uwzględnia</w:t>
      </w:r>
      <w:r w:rsidR="0018669D">
        <w:rPr>
          <w:rFonts w:asciiTheme="minorHAnsi" w:hAnsiTheme="minorHAnsi" w:cstheme="minorHAnsi"/>
          <w:lang w:val="pl-PL"/>
        </w:rPr>
        <w:t>na</w:t>
      </w:r>
      <w:r w:rsidR="00356C42">
        <w:rPr>
          <w:rFonts w:asciiTheme="minorHAnsi" w:hAnsiTheme="minorHAnsi" w:cstheme="minorHAnsi"/>
          <w:lang w:val="pl-PL"/>
        </w:rPr>
        <w:t xml:space="preserve"> w obliczeniu kategorii Wsparcie na rzecz wydarzeń z uczestnictwem młodzieży wirtualnie</w:t>
      </w:r>
      <w:r w:rsidR="0018669D">
        <w:rPr>
          <w:rFonts w:asciiTheme="minorHAnsi" w:hAnsiTheme="minorHAnsi" w:cstheme="minorHAnsi"/>
          <w:lang w:val="pl-PL"/>
        </w:rPr>
        <w:t xml:space="preserve"> obejmuje</w:t>
      </w:r>
      <w:r w:rsidR="00356C42">
        <w:rPr>
          <w:rFonts w:asciiTheme="minorHAnsi" w:hAnsiTheme="minorHAnsi" w:cstheme="minorHAnsi"/>
          <w:lang w:val="pl-PL"/>
        </w:rPr>
        <w:t xml:space="preserve"> </w:t>
      </w:r>
      <w:r w:rsidR="0018669D">
        <w:rPr>
          <w:rFonts w:asciiTheme="minorHAnsi" w:hAnsiTheme="minorHAnsi" w:cstheme="minorHAnsi"/>
          <w:lang w:val="pl-PL"/>
        </w:rPr>
        <w:t xml:space="preserve">liczbę uczestników wirtualnie </w:t>
      </w:r>
      <w:r w:rsidR="00356C42">
        <w:rPr>
          <w:rFonts w:asciiTheme="minorHAnsi" w:hAnsiTheme="minorHAnsi" w:cstheme="minorHAnsi"/>
          <w:lang w:val="pl-PL"/>
        </w:rPr>
        <w:t>obecnych w czasie wydarzenia</w:t>
      </w:r>
      <w:r w:rsidR="0018669D">
        <w:rPr>
          <w:rFonts w:asciiTheme="minorHAnsi" w:hAnsiTheme="minorHAnsi" w:cstheme="minorHAnsi"/>
          <w:lang w:val="pl-PL"/>
        </w:rPr>
        <w:t xml:space="preserve"> z wyłączeniem personelu uczestniczących organizacji/członków nieformalnej/</w:t>
      </w:r>
      <w:proofErr w:type="spellStart"/>
      <w:r w:rsidR="0018669D">
        <w:rPr>
          <w:rFonts w:asciiTheme="minorHAnsi" w:hAnsiTheme="minorHAnsi" w:cstheme="minorHAnsi"/>
          <w:lang w:val="pl-PL"/>
        </w:rPr>
        <w:t>ych</w:t>
      </w:r>
      <w:proofErr w:type="spellEnd"/>
      <w:r w:rsidR="0018669D">
        <w:rPr>
          <w:rFonts w:asciiTheme="minorHAnsi" w:hAnsiTheme="minorHAnsi" w:cstheme="minorHAnsi"/>
          <w:lang w:val="pl-PL"/>
        </w:rPr>
        <w:t xml:space="preserve"> grup </w:t>
      </w:r>
      <w:r w:rsidR="00285F0A">
        <w:rPr>
          <w:rFonts w:asciiTheme="minorHAnsi" w:hAnsiTheme="minorHAnsi" w:cstheme="minorHAnsi"/>
          <w:lang w:val="pl-PL"/>
        </w:rPr>
        <w:t>młodzieży</w:t>
      </w:r>
      <w:r w:rsidR="0018669D">
        <w:rPr>
          <w:rFonts w:asciiTheme="minorHAnsi" w:hAnsiTheme="minorHAnsi" w:cstheme="minorHAnsi"/>
          <w:lang w:val="pl-PL"/>
        </w:rPr>
        <w:t xml:space="preserve"> i </w:t>
      </w:r>
      <w:r w:rsidR="00285F0A">
        <w:rPr>
          <w:rFonts w:asciiTheme="minorHAnsi" w:hAnsiTheme="minorHAnsi" w:cstheme="minorHAnsi"/>
          <w:lang w:val="pl-PL"/>
        </w:rPr>
        <w:t>osób wspomagających proces kształcenia (ale z uwzględnieniem, w stosownych przypadkach, decydentów).</w:t>
      </w:r>
    </w:p>
    <w:p w14:paraId="14A1B822" w14:textId="77777777" w:rsidR="00BD4946" w:rsidRPr="00420DBA" w:rsidRDefault="00BD4946" w:rsidP="00BD4946">
      <w:pPr>
        <w:widowControl/>
        <w:numPr>
          <w:ilvl w:val="0"/>
          <w:numId w:val="14"/>
        </w:numPr>
        <w:autoSpaceDE/>
        <w:autoSpaceDN/>
        <w:spacing w:before="120"/>
        <w:ind w:left="283" w:hanging="357"/>
        <w:jc w:val="both"/>
        <w:rPr>
          <w:rFonts w:asciiTheme="minorHAnsi" w:hAnsiTheme="minorHAnsi" w:cstheme="minorHAnsi"/>
          <w:u w:val="single"/>
          <w:lang w:val="pl-PL"/>
        </w:rPr>
      </w:pPr>
      <w:r w:rsidRPr="00420DBA">
        <w:rPr>
          <w:rFonts w:asciiTheme="minorHAnsi" w:hAnsiTheme="minorHAnsi" w:cstheme="minorHAnsi"/>
          <w:u w:val="single"/>
          <w:lang w:val="pl-PL"/>
        </w:rPr>
        <w:t>Kwalifikowalność działania:</w:t>
      </w:r>
    </w:p>
    <w:p w14:paraId="1B21A4E1" w14:textId="356F1DA3" w:rsidR="00BD4946" w:rsidRPr="00420DBA" w:rsidRDefault="00BD4946" w:rsidP="00BD4946">
      <w:pPr>
        <w:spacing w:before="120"/>
        <w:ind w:left="284"/>
        <w:jc w:val="both"/>
        <w:rPr>
          <w:rFonts w:asciiTheme="minorHAnsi" w:hAnsiTheme="minorHAnsi" w:cstheme="minorHAnsi"/>
          <w:lang w:val="pl-PL"/>
        </w:rPr>
      </w:pPr>
      <w:r w:rsidRPr="00420DBA">
        <w:rPr>
          <w:rFonts w:asciiTheme="minorHAnsi" w:hAnsiTheme="minorHAnsi" w:cstheme="minorHAnsi"/>
          <w:lang w:val="pl-PL"/>
        </w:rPr>
        <w:t xml:space="preserve">Warunkiem kwalifikującym otrzymanie </w:t>
      </w:r>
      <w:r>
        <w:rPr>
          <w:rFonts w:asciiTheme="minorHAnsi" w:hAnsiTheme="minorHAnsi" w:cstheme="minorHAnsi"/>
          <w:lang w:val="pl-PL"/>
        </w:rPr>
        <w:t>dotacji</w:t>
      </w:r>
      <w:r w:rsidRPr="00420DBA">
        <w:rPr>
          <w:rFonts w:asciiTheme="minorHAnsi" w:hAnsiTheme="minorHAnsi" w:cstheme="minorHAnsi"/>
          <w:lang w:val="pl-PL"/>
        </w:rPr>
        <w:t xml:space="preserve"> będzie rzeczywist</w:t>
      </w:r>
      <w:r w:rsidR="00285F0A">
        <w:rPr>
          <w:rFonts w:asciiTheme="minorHAnsi" w:hAnsiTheme="minorHAnsi" w:cstheme="minorHAnsi"/>
          <w:lang w:val="pl-PL"/>
        </w:rPr>
        <w:t>y udział uczestnika w wirtualnym działaniu</w:t>
      </w:r>
      <w:r w:rsidRPr="00420DBA">
        <w:rPr>
          <w:rFonts w:asciiTheme="minorHAnsi" w:hAnsiTheme="minorHAnsi" w:cstheme="minorHAnsi"/>
          <w:lang w:val="pl-PL"/>
        </w:rPr>
        <w:t>.</w:t>
      </w:r>
    </w:p>
    <w:p w14:paraId="74BF0BE0" w14:textId="77777777" w:rsidR="00BD4946" w:rsidRPr="00420DBA" w:rsidRDefault="00BD4946" w:rsidP="00BD4946">
      <w:pPr>
        <w:pStyle w:val="Akapitzlist"/>
        <w:widowControl/>
        <w:numPr>
          <w:ilvl w:val="0"/>
          <w:numId w:val="14"/>
        </w:numPr>
        <w:autoSpaceDE/>
        <w:autoSpaceDN/>
        <w:spacing w:before="120"/>
        <w:ind w:left="283" w:hanging="357"/>
        <w:rPr>
          <w:rFonts w:asciiTheme="minorHAnsi" w:hAnsiTheme="minorHAnsi" w:cstheme="minorHAnsi"/>
          <w:u w:val="single"/>
          <w:lang w:val="pl-PL"/>
        </w:rPr>
      </w:pPr>
      <w:r w:rsidRPr="00420DBA">
        <w:rPr>
          <w:rFonts w:asciiTheme="minorHAnsi" w:hAnsiTheme="minorHAnsi" w:cstheme="minorHAnsi"/>
          <w:u w:val="single"/>
          <w:lang w:val="pl-PL"/>
        </w:rPr>
        <w:t>Dokumenty potwierdzające:</w:t>
      </w:r>
    </w:p>
    <w:p w14:paraId="7F7B1CBA" w14:textId="1D7FFD0C" w:rsidR="00EA6F2C" w:rsidRDefault="00C80343" w:rsidP="00EA6F2C">
      <w:pPr>
        <w:spacing w:before="120"/>
        <w:ind w:left="284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P</w:t>
      </w:r>
      <w:r w:rsidR="00EA6F2C" w:rsidRPr="00420DBA">
        <w:rPr>
          <w:rFonts w:asciiTheme="minorHAnsi" w:hAnsiTheme="minorHAnsi" w:cstheme="minorHAnsi"/>
          <w:lang w:val="pl-PL"/>
        </w:rPr>
        <w:t xml:space="preserve">otwierdzenie uczestnictwa w działaniu w formie </w:t>
      </w:r>
      <w:r w:rsidR="00EA6F2C">
        <w:rPr>
          <w:rFonts w:asciiTheme="minorHAnsi" w:hAnsiTheme="minorHAnsi" w:cstheme="minorHAnsi"/>
          <w:lang w:val="pl-PL"/>
        </w:rPr>
        <w:t xml:space="preserve">oświadczenia podpisanego przez uczestników i organizację przyjmującą, </w:t>
      </w:r>
      <w:r w:rsidR="00EA6F2C" w:rsidRPr="00420DBA">
        <w:rPr>
          <w:rFonts w:asciiTheme="minorHAnsi" w:hAnsiTheme="minorHAnsi" w:cstheme="minorHAnsi"/>
          <w:lang w:val="pl-PL"/>
        </w:rPr>
        <w:t>z podaniem imienia i nazwiska uczestnika</w:t>
      </w:r>
      <w:r w:rsidR="00EA6F2C">
        <w:rPr>
          <w:rFonts w:asciiTheme="minorHAnsi" w:hAnsiTheme="minorHAnsi" w:cstheme="minorHAnsi"/>
          <w:lang w:val="pl-PL"/>
        </w:rPr>
        <w:t xml:space="preserve"> (oraz, jeżeli dotyczy, nazwy i adresu instytucji wysyłającej uczestnika)</w:t>
      </w:r>
      <w:r w:rsidR="00EA6F2C" w:rsidRPr="00420DBA">
        <w:rPr>
          <w:rFonts w:asciiTheme="minorHAnsi" w:hAnsiTheme="minorHAnsi" w:cstheme="minorHAnsi"/>
          <w:lang w:val="pl-PL"/>
        </w:rPr>
        <w:t>, celu działania, jak również daty rozpoczęcia i</w:t>
      </w:r>
      <w:r w:rsidR="00EA6F2C" w:rsidRPr="00420DBA">
        <w:rPr>
          <w:rFonts w:asciiTheme="minorHAnsi" w:hAnsiTheme="minorHAnsi" w:cstheme="minorHAnsi"/>
          <w:spacing w:val="-3"/>
          <w:lang w:val="pl-PL"/>
        </w:rPr>
        <w:t xml:space="preserve"> </w:t>
      </w:r>
      <w:r w:rsidR="00EA6F2C" w:rsidRPr="00420DBA">
        <w:rPr>
          <w:rFonts w:asciiTheme="minorHAnsi" w:hAnsiTheme="minorHAnsi" w:cstheme="minorHAnsi"/>
          <w:lang w:val="pl-PL"/>
        </w:rPr>
        <w:t>zakończenia wirtualnego działania</w:t>
      </w:r>
      <w:r w:rsidR="00EA6F2C">
        <w:rPr>
          <w:rFonts w:asciiTheme="minorHAnsi" w:hAnsiTheme="minorHAnsi" w:cstheme="minorHAnsi"/>
          <w:lang w:val="pl-PL"/>
        </w:rPr>
        <w:t>. Szczegółow</w:t>
      </w:r>
      <w:r w:rsidR="00D67A91">
        <w:rPr>
          <w:rFonts w:asciiTheme="minorHAnsi" w:hAnsiTheme="minorHAnsi" w:cstheme="minorHAnsi"/>
          <w:lang w:val="pl-PL"/>
        </w:rPr>
        <w:t>y program wydarzenia oraz dokumenty wykorzystane lub udostępnione w czasie wydarzenia.</w:t>
      </w:r>
    </w:p>
    <w:p w14:paraId="0D88082E" w14:textId="77777777" w:rsidR="00BD4946" w:rsidRPr="0076537C" w:rsidRDefault="00BD4946" w:rsidP="0076537C">
      <w:pPr>
        <w:spacing w:before="120"/>
        <w:rPr>
          <w:rFonts w:asciiTheme="minorHAnsi" w:hAnsiTheme="minorHAnsi" w:cstheme="minorHAnsi"/>
          <w:lang w:val="pl-PL"/>
        </w:rPr>
      </w:pPr>
    </w:p>
    <w:p w14:paraId="44424217" w14:textId="77777777" w:rsidR="00BB6721" w:rsidRPr="00420DBA" w:rsidRDefault="00BB6721" w:rsidP="00564145">
      <w:pPr>
        <w:spacing w:before="360"/>
        <w:jc w:val="both"/>
        <w:rPr>
          <w:rFonts w:asciiTheme="minorHAnsi" w:hAnsiTheme="minorHAnsi" w:cstheme="minorHAnsi"/>
          <w:lang w:val="pl-PL"/>
        </w:rPr>
      </w:pPr>
      <w:r w:rsidRPr="00420DBA">
        <w:rPr>
          <w:rFonts w:asciiTheme="minorHAnsi" w:hAnsiTheme="minorHAnsi" w:cstheme="minorHAnsi"/>
          <w:b/>
          <w:bCs/>
          <w:lang w:val="pl-PL"/>
        </w:rPr>
        <w:t>II.2. Obliczanie kosztów</w:t>
      </w:r>
      <w:r w:rsidRPr="00420DBA">
        <w:rPr>
          <w:rFonts w:asciiTheme="minorHAnsi" w:hAnsiTheme="minorHAnsi" w:cstheme="minorHAnsi"/>
          <w:b/>
          <w:bCs/>
          <w:spacing w:val="-13"/>
          <w:lang w:val="pl-PL"/>
        </w:rPr>
        <w:t xml:space="preserve"> </w:t>
      </w:r>
      <w:r w:rsidRPr="00420DBA">
        <w:rPr>
          <w:rFonts w:asciiTheme="minorHAnsi" w:hAnsiTheme="minorHAnsi" w:cstheme="minorHAnsi"/>
          <w:b/>
          <w:bCs/>
          <w:lang w:val="pl-PL"/>
        </w:rPr>
        <w:t>rzeczywistych</w:t>
      </w:r>
    </w:p>
    <w:p w14:paraId="3CEE3CC1" w14:textId="013FAB99" w:rsidR="00BB6721" w:rsidRPr="0076537C" w:rsidRDefault="00BB6721" w:rsidP="0076537C">
      <w:pPr>
        <w:widowControl/>
        <w:numPr>
          <w:ilvl w:val="0"/>
          <w:numId w:val="6"/>
        </w:numPr>
        <w:suppressAutoHyphens/>
        <w:autoSpaceDE/>
        <w:autoSpaceDN/>
        <w:spacing w:before="120"/>
        <w:ind w:left="426"/>
        <w:jc w:val="both"/>
        <w:rPr>
          <w:rFonts w:asciiTheme="minorHAnsi" w:hAnsiTheme="minorHAnsi" w:cstheme="minorHAnsi"/>
          <w:b/>
          <w:highlight w:val="yellow"/>
          <w:u w:val="single"/>
          <w:lang w:val="pl-PL"/>
        </w:rPr>
      </w:pPr>
      <w:r w:rsidRPr="0076537C">
        <w:rPr>
          <w:rFonts w:asciiTheme="minorHAnsi" w:hAnsiTheme="minorHAnsi" w:cstheme="minorHAnsi"/>
          <w:b/>
          <w:highlight w:val="yellow"/>
          <w:u w:val="single"/>
          <w:lang w:val="pl-PL"/>
        </w:rPr>
        <w:t xml:space="preserve">Wsparcie </w:t>
      </w:r>
      <w:r w:rsidR="006C65D7" w:rsidRPr="0076537C">
        <w:rPr>
          <w:rFonts w:asciiTheme="minorHAnsi" w:hAnsiTheme="minorHAnsi" w:cstheme="minorHAnsi"/>
          <w:b/>
          <w:highlight w:val="yellow"/>
          <w:u w:val="single"/>
          <w:lang w:val="pl-PL"/>
        </w:rPr>
        <w:t xml:space="preserve">włączenia dla </w:t>
      </w:r>
      <w:r w:rsidRPr="0076537C">
        <w:rPr>
          <w:rFonts w:asciiTheme="minorHAnsi" w:hAnsiTheme="minorHAnsi" w:cstheme="minorHAnsi"/>
          <w:b/>
          <w:highlight w:val="yellow"/>
          <w:u w:val="single"/>
          <w:lang w:val="pl-PL"/>
        </w:rPr>
        <w:t xml:space="preserve">uczestników </w:t>
      </w:r>
    </w:p>
    <w:p w14:paraId="1A9D8E22" w14:textId="294BB94A" w:rsidR="00BB6721" w:rsidRPr="00420DBA" w:rsidRDefault="00BB6721" w:rsidP="004420D6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20DBA">
        <w:rPr>
          <w:rFonts w:asciiTheme="minorHAnsi" w:hAnsiTheme="minorHAnsi" w:cstheme="minorHAnsi"/>
          <w:sz w:val="22"/>
          <w:szCs w:val="22"/>
        </w:rPr>
        <w:t xml:space="preserve">Beneficjent może dokonać przesunięcia </w:t>
      </w:r>
      <w:r w:rsidR="003A274E">
        <w:rPr>
          <w:rFonts w:asciiTheme="minorHAnsi" w:hAnsiTheme="minorHAnsi" w:cstheme="minorHAnsi"/>
          <w:sz w:val="22"/>
          <w:szCs w:val="22"/>
        </w:rPr>
        <w:t xml:space="preserve">środków </w:t>
      </w:r>
      <w:r w:rsidRPr="00420DBA">
        <w:rPr>
          <w:rFonts w:asciiTheme="minorHAnsi" w:hAnsiTheme="minorHAnsi" w:cstheme="minorHAnsi"/>
          <w:sz w:val="22"/>
          <w:szCs w:val="22"/>
        </w:rPr>
        <w:t xml:space="preserve">z </w:t>
      </w:r>
      <w:r w:rsidR="003A274E">
        <w:rPr>
          <w:rFonts w:asciiTheme="minorHAnsi" w:hAnsiTheme="minorHAnsi" w:cstheme="minorHAnsi"/>
          <w:sz w:val="22"/>
          <w:szCs w:val="22"/>
        </w:rPr>
        <w:t>każdej</w:t>
      </w:r>
      <w:r w:rsidRPr="00420DBA">
        <w:rPr>
          <w:rFonts w:asciiTheme="minorHAnsi" w:hAnsiTheme="minorHAnsi" w:cstheme="minorHAnsi"/>
          <w:sz w:val="22"/>
          <w:szCs w:val="22"/>
        </w:rPr>
        <w:t xml:space="preserve"> kategorii budżetu do </w:t>
      </w:r>
      <w:r w:rsidR="003A274E">
        <w:rPr>
          <w:rFonts w:asciiTheme="minorHAnsi" w:hAnsiTheme="minorHAnsi" w:cstheme="minorHAnsi"/>
          <w:sz w:val="22"/>
          <w:szCs w:val="22"/>
        </w:rPr>
        <w:t xml:space="preserve">kategorii budżetu </w:t>
      </w:r>
      <w:r w:rsidR="003A274E" w:rsidRPr="004420D6">
        <w:rPr>
          <w:rFonts w:asciiTheme="minorHAnsi" w:hAnsiTheme="minorHAnsi" w:cstheme="minorHAnsi"/>
          <w:i/>
          <w:sz w:val="22"/>
          <w:szCs w:val="22"/>
        </w:rPr>
        <w:t>W</w:t>
      </w:r>
      <w:r w:rsidRPr="004420D6">
        <w:rPr>
          <w:rFonts w:asciiTheme="minorHAnsi" w:hAnsiTheme="minorHAnsi" w:cstheme="minorHAnsi"/>
          <w:i/>
          <w:sz w:val="22"/>
          <w:szCs w:val="22"/>
        </w:rPr>
        <w:t>sparci</w:t>
      </w:r>
      <w:r w:rsidR="00C5492F" w:rsidRPr="004420D6">
        <w:rPr>
          <w:rFonts w:asciiTheme="minorHAnsi" w:hAnsiTheme="minorHAnsi" w:cstheme="minorHAnsi"/>
          <w:i/>
          <w:sz w:val="22"/>
          <w:szCs w:val="22"/>
        </w:rPr>
        <w:t>a</w:t>
      </w:r>
      <w:r w:rsidRPr="004420D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C65D7">
        <w:rPr>
          <w:rFonts w:asciiTheme="minorHAnsi" w:hAnsiTheme="minorHAnsi" w:cstheme="minorHAnsi"/>
          <w:i/>
          <w:sz w:val="22"/>
          <w:szCs w:val="22"/>
        </w:rPr>
        <w:t xml:space="preserve">włączenia </w:t>
      </w:r>
      <w:r w:rsidR="00C5492F" w:rsidRPr="004420D6">
        <w:rPr>
          <w:rFonts w:asciiTheme="minorHAnsi" w:hAnsiTheme="minorHAnsi" w:cstheme="minorHAnsi"/>
          <w:i/>
          <w:sz w:val="22"/>
          <w:szCs w:val="22"/>
        </w:rPr>
        <w:t>uczestników</w:t>
      </w:r>
      <w:r w:rsidRPr="00420DBA">
        <w:rPr>
          <w:rFonts w:asciiTheme="minorHAnsi" w:hAnsiTheme="minorHAnsi" w:cstheme="minorHAnsi"/>
          <w:sz w:val="22"/>
          <w:szCs w:val="22"/>
        </w:rPr>
        <w:t xml:space="preserve"> nawet jeśli </w:t>
      </w:r>
      <w:r w:rsidR="003A274E">
        <w:rPr>
          <w:rFonts w:asciiTheme="minorHAnsi" w:hAnsiTheme="minorHAnsi" w:cstheme="minorHAnsi"/>
          <w:sz w:val="22"/>
          <w:szCs w:val="22"/>
        </w:rPr>
        <w:t xml:space="preserve">pierwotnie </w:t>
      </w:r>
      <w:r w:rsidR="003A274E" w:rsidRPr="00420DBA">
        <w:rPr>
          <w:rFonts w:asciiTheme="minorHAnsi" w:hAnsiTheme="minorHAnsi" w:cstheme="minorHAnsi"/>
          <w:sz w:val="22"/>
          <w:szCs w:val="22"/>
        </w:rPr>
        <w:t xml:space="preserve"> </w:t>
      </w:r>
      <w:r w:rsidRPr="00420DBA">
        <w:rPr>
          <w:rFonts w:asciiTheme="minorHAnsi" w:hAnsiTheme="minorHAnsi" w:cstheme="minorHAnsi"/>
          <w:sz w:val="22"/>
          <w:szCs w:val="22"/>
        </w:rPr>
        <w:t xml:space="preserve">nie </w:t>
      </w:r>
      <w:r w:rsidR="003A274E">
        <w:rPr>
          <w:rFonts w:asciiTheme="minorHAnsi" w:hAnsiTheme="minorHAnsi" w:cstheme="minorHAnsi"/>
          <w:sz w:val="22"/>
          <w:szCs w:val="22"/>
        </w:rPr>
        <w:t>przydzielono</w:t>
      </w:r>
      <w:r w:rsidR="003A274E" w:rsidRPr="00420DBA">
        <w:rPr>
          <w:rFonts w:asciiTheme="minorHAnsi" w:hAnsiTheme="minorHAnsi" w:cstheme="minorHAnsi"/>
          <w:sz w:val="22"/>
          <w:szCs w:val="22"/>
        </w:rPr>
        <w:t xml:space="preserve"> </w:t>
      </w:r>
      <w:r w:rsidRPr="00420DBA">
        <w:rPr>
          <w:rFonts w:asciiTheme="minorHAnsi" w:hAnsiTheme="minorHAnsi" w:cstheme="minorHAnsi"/>
          <w:sz w:val="22"/>
          <w:szCs w:val="22"/>
        </w:rPr>
        <w:t>środków na tę kategorię.</w:t>
      </w:r>
    </w:p>
    <w:p w14:paraId="296275E9" w14:textId="0DE9075F" w:rsidR="00C5492F" w:rsidRPr="00420DBA" w:rsidRDefault="00C5492F" w:rsidP="00DA76D1">
      <w:pPr>
        <w:spacing w:before="120"/>
        <w:jc w:val="both"/>
        <w:rPr>
          <w:rFonts w:asciiTheme="minorHAnsi" w:hAnsiTheme="minorHAnsi" w:cstheme="minorHAnsi"/>
          <w:lang w:val="pl-PL"/>
        </w:rPr>
      </w:pPr>
    </w:p>
    <w:p w14:paraId="41523107" w14:textId="3FCC863A" w:rsidR="00420DBA" w:rsidRPr="00420DBA" w:rsidRDefault="00420DBA" w:rsidP="00564145">
      <w:pPr>
        <w:pStyle w:val="Akapitzlist"/>
        <w:widowControl/>
        <w:numPr>
          <w:ilvl w:val="0"/>
          <w:numId w:val="8"/>
        </w:numPr>
        <w:autoSpaceDE/>
        <w:autoSpaceDN/>
        <w:spacing w:before="120"/>
        <w:ind w:left="714" w:hanging="357"/>
        <w:rPr>
          <w:rFonts w:asciiTheme="minorHAnsi" w:hAnsiTheme="minorHAnsi" w:cstheme="minorHAnsi"/>
          <w:u w:val="single"/>
          <w:lang w:val="pl-PL"/>
        </w:rPr>
      </w:pPr>
      <w:r w:rsidRPr="00420DBA">
        <w:rPr>
          <w:rFonts w:asciiTheme="minorHAnsi" w:hAnsiTheme="minorHAnsi" w:cstheme="minorHAnsi"/>
          <w:u w:val="single"/>
          <w:lang w:val="pl-PL"/>
        </w:rPr>
        <w:t xml:space="preserve">Ustalanie kwoty </w:t>
      </w:r>
      <w:r w:rsidR="00401147">
        <w:rPr>
          <w:rFonts w:asciiTheme="minorHAnsi" w:hAnsiTheme="minorHAnsi" w:cstheme="minorHAnsi"/>
          <w:u w:val="single"/>
          <w:lang w:val="pl-PL"/>
        </w:rPr>
        <w:t>dotacji</w:t>
      </w:r>
      <w:r w:rsidRPr="00564145">
        <w:rPr>
          <w:rFonts w:asciiTheme="minorHAnsi" w:hAnsiTheme="minorHAnsi" w:cstheme="minorHAnsi"/>
          <w:lang w:val="pl-PL"/>
        </w:rPr>
        <w:t>:</w:t>
      </w:r>
    </w:p>
    <w:p w14:paraId="092FBB07" w14:textId="58DCD144" w:rsidR="00420DBA" w:rsidRPr="00420DBA" w:rsidRDefault="00401147" w:rsidP="00420DBA">
      <w:pPr>
        <w:spacing w:before="120"/>
        <w:ind w:left="72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Dotacja</w:t>
      </w:r>
      <w:r w:rsidRPr="00420DBA">
        <w:rPr>
          <w:rFonts w:asciiTheme="minorHAnsi" w:hAnsiTheme="minorHAnsi" w:cstheme="minorHAnsi"/>
          <w:lang w:val="pl-PL"/>
        </w:rPr>
        <w:t xml:space="preserve"> </w:t>
      </w:r>
      <w:r w:rsidR="00420DBA" w:rsidRPr="00420DBA">
        <w:rPr>
          <w:rFonts w:asciiTheme="minorHAnsi" w:hAnsiTheme="minorHAnsi" w:cstheme="minorHAnsi"/>
          <w:lang w:val="pl-PL"/>
        </w:rPr>
        <w:t>będzie obejmował</w:t>
      </w:r>
      <w:r>
        <w:rPr>
          <w:rFonts w:asciiTheme="minorHAnsi" w:hAnsiTheme="minorHAnsi" w:cstheme="minorHAnsi"/>
          <w:lang w:val="pl-PL"/>
        </w:rPr>
        <w:t>a</w:t>
      </w:r>
      <w:r w:rsidR="00420DBA" w:rsidRPr="00420DBA">
        <w:rPr>
          <w:rFonts w:asciiTheme="minorHAnsi" w:hAnsiTheme="minorHAnsi" w:cstheme="minorHAnsi"/>
          <w:lang w:val="pl-PL"/>
        </w:rPr>
        <w:t xml:space="preserve"> refundację 100% kwalifikowalnych kosztów</w:t>
      </w:r>
      <w:r w:rsidR="00420DBA" w:rsidRPr="00420DBA">
        <w:rPr>
          <w:rFonts w:asciiTheme="minorHAnsi" w:hAnsiTheme="minorHAnsi" w:cstheme="minorHAnsi"/>
          <w:spacing w:val="-10"/>
          <w:lang w:val="pl-PL"/>
        </w:rPr>
        <w:t xml:space="preserve"> </w:t>
      </w:r>
      <w:r w:rsidR="00420DBA" w:rsidRPr="00420DBA">
        <w:rPr>
          <w:rFonts w:asciiTheme="minorHAnsi" w:hAnsiTheme="minorHAnsi" w:cstheme="minorHAnsi"/>
          <w:lang w:val="pl-PL"/>
        </w:rPr>
        <w:t>rzeczywistych</w:t>
      </w:r>
      <w:r w:rsidR="00420DBA" w:rsidRPr="00420DBA">
        <w:rPr>
          <w:rFonts w:asciiTheme="minorHAnsi" w:hAnsiTheme="minorHAnsi" w:cstheme="minorHAnsi"/>
          <w:b/>
          <w:bCs/>
          <w:lang w:val="pl-PL"/>
        </w:rPr>
        <w:t>.</w:t>
      </w:r>
      <w:r w:rsidR="00420DBA" w:rsidRPr="00420DBA">
        <w:rPr>
          <w:rFonts w:asciiTheme="minorHAnsi" w:hAnsiTheme="minorHAnsi" w:cstheme="minorHAnsi"/>
          <w:lang w:val="pl-PL"/>
        </w:rPr>
        <w:t xml:space="preserve"> </w:t>
      </w:r>
    </w:p>
    <w:p w14:paraId="0726BB16" w14:textId="77777777" w:rsidR="00420DBA" w:rsidRPr="00420DBA" w:rsidRDefault="00420DBA" w:rsidP="00420DBA">
      <w:pPr>
        <w:pStyle w:val="Akapitzlist"/>
        <w:widowControl/>
        <w:numPr>
          <w:ilvl w:val="0"/>
          <w:numId w:val="8"/>
        </w:numPr>
        <w:autoSpaceDE/>
        <w:autoSpaceDN/>
        <w:spacing w:before="120"/>
        <w:rPr>
          <w:rFonts w:asciiTheme="minorHAnsi" w:hAnsiTheme="minorHAnsi" w:cstheme="minorHAnsi"/>
          <w:u w:val="single"/>
          <w:lang w:val="pl-PL"/>
        </w:rPr>
      </w:pPr>
      <w:r w:rsidRPr="00420DBA">
        <w:rPr>
          <w:rFonts w:asciiTheme="minorHAnsi" w:hAnsiTheme="minorHAnsi" w:cstheme="minorHAnsi"/>
          <w:u w:val="single"/>
          <w:lang w:val="pl-PL"/>
        </w:rPr>
        <w:t>Kwalifikowalne koszty</w:t>
      </w:r>
      <w:r w:rsidRPr="00564145">
        <w:rPr>
          <w:rFonts w:asciiTheme="minorHAnsi" w:hAnsiTheme="minorHAnsi" w:cstheme="minorHAnsi"/>
          <w:lang w:val="pl-PL"/>
        </w:rPr>
        <w:t>:</w:t>
      </w:r>
    </w:p>
    <w:p w14:paraId="73E3EFAA" w14:textId="2A551212" w:rsidR="00BB6721" w:rsidRPr="00BB6721" w:rsidRDefault="00420DBA" w:rsidP="00420D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before="120"/>
        <w:ind w:left="709"/>
        <w:rPr>
          <w:rFonts w:asciiTheme="minorHAnsi" w:hAnsiTheme="minorHAnsi" w:cstheme="minorHAnsi"/>
          <w:lang w:val="pl-PL" w:eastAsia="pl-PL" w:bidi="ar-SA"/>
        </w:rPr>
      </w:pPr>
      <w:r w:rsidRPr="00420DBA">
        <w:rPr>
          <w:rFonts w:asciiTheme="minorHAnsi" w:hAnsiTheme="minorHAnsi" w:cstheme="minorHAnsi"/>
          <w:lang w:val="pl-PL"/>
        </w:rPr>
        <w:t xml:space="preserve">Koszty bezpośrednio dotyczące uczestników </w:t>
      </w:r>
      <w:r w:rsidR="006C65D7">
        <w:rPr>
          <w:rFonts w:asciiTheme="minorHAnsi" w:hAnsiTheme="minorHAnsi" w:cstheme="minorHAnsi"/>
          <w:lang w:val="pl-PL"/>
        </w:rPr>
        <w:t>o mniejszych szansach</w:t>
      </w:r>
      <w:r w:rsidRPr="00420DBA">
        <w:rPr>
          <w:rFonts w:asciiTheme="minorHAnsi" w:hAnsiTheme="minorHAnsi" w:cstheme="minorHAnsi"/>
          <w:lang w:val="pl-PL"/>
        </w:rPr>
        <w:t xml:space="preserve"> i niezbędne dla zrealizowania wirtualnych działań.</w:t>
      </w:r>
    </w:p>
    <w:p w14:paraId="0A6E4133" w14:textId="77777777" w:rsidR="00420DBA" w:rsidRPr="00420DBA" w:rsidRDefault="00420DBA" w:rsidP="00420DBA">
      <w:pPr>
        <w:widowControl/>
        <w:numPr>
          <w:ilvl w:val="0"/>
          <w:numId w:val="8"/>
        </w:numPr>
        <w:autoSpaceDE/>
        <w:autoSpaceDN/>
        <w:spacing w:before="120"/>
        <w:jc w:val="both"/>
        <w:rPr>
          <w:rFonts w:asciiTheme="minorHAnsi" w:hAnsiTheme="minorHAnsi" w:cstheme="minorHAnsi"/>
          <w:u w:val="single"/>
          <w:lang w:val="pl-PL"/>
        </w:rPr>
      </w:pPr>
      <w:r w:rsidRPr="00420DBA">
        <w:rPr>
          <w:rFonts w:asciiTheme="minorHAnsi" w:hAnsiTheme="minorHAnsi" w:cstheme="minorHAnsi"/>
          <w:u w:val="single"/>
          <w:lang w:val="pl-PL"/>
        </w:rPr>
        <w:t>Dokumenty potwierdzające</w:t>
      </w:r>
      <w:r w:rsidRPr="00564145">
        <w:rPr>
          <w:rFonts w:asciiTheme="minorHAnsi" w:hAnsiTheme="minorHAnsi" w:cstheme="minorHAnsi"/>
          <w:lang w:val="pl-PL"/>
        </w:rPr>
        <w:t>:</w:t>
      </w:r>
    </w:p>
    <w:p w14:paraId="42C7FF7E" w14:textId="77777777" w:rsidR="00420DBA" w:rsidRPr="00420DBA" w:rsidRDefault="00420DBA" w:rsidP="00420DBA">
      <w:pPr>
        <w:spacing w:before="120"/>
        <w:ind w:left="720"/>
        <w:jc w:val="both"/>
        <w:rPr>
          <w:rFonts w:asciiTheme="minorHAnsi" w:hAnsiTheme="minorHAnsi" w:cstheme="minorHAnsi"/>
          <w:lang w:val="pl-PL"/>
        </w:rPr>
      </w:pPr>
      <w:r w:rsidRPr="00420DBA">
        <w:rPr>
          <w:rFonts w:asciiTheme="minorHAnsi" w:hAnsiTheme="minorHAnsi" w:cstheme="minorHAnsi"/>
          <w:lang w:val="pl-PL"/>
        </w:rPr>
        <w:t xml:space="preserve">Faktury dokumentujące koszty powiązane z podaniem nazwy i adresu podmiotu wystawiającego oraz kwoty, waluty i daty wystawienia. </w:t>
      </w:r>
    </w:p>
    <w:p w14:paraId="0DA166EF" w14:textId="77777777" w:rsidR="00BD693A" w:rsidRPr="00650CD2" w:rsidRDefault="00BD693A" w:rsidP="0076537C">
      <w:pPr>
        <w:spacing w:before="360"/>
        <w:ind w:left="142"/>
        <w:jc w:val="both"/>
        <w:rPr>
          <w:rFonts w:asciiTheme="minorHAnsi" w:hAnsiTheme="minorHAnsi" w:cstheme="minorHAnsi"/>
          <w:b/>
          <w:lang w:val="pl-PL"/>
        </w:rPr>
      </w:pPr>
      <w:r w:rsidRPr="0076537C">
        <w:rPr>
          <w:rFonts w:asciiTheme="minorHAnsi" w:hAnsiTheme="minorHAnsi" w:cstheme="minorHAnsi"/>
          <w:b/>
          <w:highlight w:val="yellow"/>
          <w:lang w:val="pl-PL"/>
        </w:rPr>
        <w:lastRenderedPageBreak/>
        <w:t xml:space="preserve">B. </w:t>
      </w:r>
      <w:r w:rsidRPr="0076537C">
        <w:rPr>
          <w:rFonts w:asciiTheme="minorHAnsi" w:hAnsiTheme="minorHAnsi" w:cstheme="minorHAnsi"/>
          <w:b/>
          <w:highlight w:val="yellow"/>
          <w:u w:val="single"/>
          <w:lang w:val="pl-PL"/>
        </w:rPr>
        <w:t>Koszty nadzwyczajne</w:t>
      </w:r>
    </w:p>
    <w:p w14:paraId="03F6905B" w14:textId="20BF7BD8" w:rsidR="00BD693A" w:rsidRPr="00BD693A" w:rsidRDefault="00BD693A" w:rsidP="00DA76D1">
      <w:pPr>
        <w:widowControl/>
        <w:autoSpaceDE/>
        <w:autoSpaceDN/>
        <w:spacing w:before="120"/>
        <w:jc w:val="both"/>
        <w:rPr>
          <w:rFonts w:asciiTheme="minorHAnsi" w:hAnsiTheme="minorHAnsi" w:cstheme="minorHAnsi"/>
          <w:lang w:val="pl-PL" w:eastAsia="pl-PL" w:bidi="ar-SA"/>
        </w:rPr>
      </w:pPr>
      <w:r w:rsidRPr="00BD693A">
        <w:rPr>
          <w:rFonts w:asciiTheme="minorHAnsi" w:hAnsiTheme="minorHAnsi" w:cstheme="minorHAnsi"/>
          <w:lang w:val="pl-PL" w:eastAsia="pl-PL" w:bidi="ar-SA"/>
        </w:rPr>
        <w:t>Beneficjenci mogą prze</w:t>
      </w:r>
      <w:r w:rsidRPr="00650CD2">
        <w:rPr>
          <w:rFonts w:asciiTheme="minorHAnsi" w:hAnsiTheme="minorHAnsi" w:cstheme="minorHAnsi"/>
          <w:lang w:val="pl-PL" w:eastAsia="pl-PL" w:bidi="ar-SA"/>
        </w:rPr>
        <w:t>sunąć</w:t>
      </w:r>
      <w:r w:rsidRPr="00BD693A">
        <w:rPr>
          <w:rFonts w:asciiTheme="minorHAnsi" w:hAnsiTheme="minorHAnsi" w:cstheme="minorHAnsi"/>
          <w:lang w:val="pl-PL" w:eastAsia="pl-PL" w:bidi="ar-SA"/>
        </w:rPr>
        <w:t xml:space="preserve"> do 10% środków z </w:t>
      </w:r>
      <w:r w:rsidR="008A338D">
        <w:rPr>
          <w:rFonts w:asciiTheme="minorHAnsi" w:hAnsiTheme="minorHAnsi" w:cstheme="minorHAnsi"/>
          <w:lang w:val="pl-PL" w:eastAsia="pl-PL" w:bidi="ar-SA"/>
        </w:rPr>
        <w:t>każdej</w:t>
      </w:r>
      <w:r w:rsidRPr="00BD693A">
        <w:rPr>
          <w:rFonts w:asciiTheme="minorHAnsi" w:hAnsiTheme="minorHAnsi" w:cstheme="minorHAnsi"/>
          <w:lang w:val="pl-PL" w:eastAsia="pl-PL" w:bidi="ar-SA"/>
        </w:rPr>
        <w:t xml:space="preserve"> kategorii budżetu </w:t>
      </w:r>
      <w:r w:rsidRPr="00650CD2">
        <w:rPr>
          <w:rFonts w:asciiTheme="minorHAnsi" w:hAnsiTheme="minorHAnsi" w:cstheme="minorHAnsi"/>
          <w:lang w:val="pl-PL" w:eastAsia="pl-PL" w:bidi="ar-SA"/>
        </w:rPr>
        <w:t xml:space="preserve">obliczonej w oparciu o </w:t>
      </w:r>
      <w:r w:rsidR="00401147">
        <w:rPr>
          <w:rFonts w:asciiTheme="minorHAnsi" w:hAnsiTheme="minorHAnsi" w:cstheme="minorHAnsi"/>
          <w:lang w:val="pl-PL" w:eastAsia="pl-PL" w:bidi="ar-SA"/>
        </w:rPr>
        <w:t>wkład</w:t>
      </w:r>
      <w:r w:rsidR="00A325C7">
        <w:rPr>
          <w:rFonts w:asciiTheme="minorHAnsi" w:hAnsiTheme="minorHAnsi" w:cstheme="minorHAnsi"/>
          <w:lang w:val="pl-PL" w:eastAsia="pl-PL" w:bidi="ar-SA"/>
        </w:rPr>
        <w:t>y</w:t>
      </w:r>
      <w:r w:rsidR="00401147">
        <w:rPr>
          <w:rFonts w:asciiTheme="minorHAnsi" w:hAnsiTheme="minorHAnsi" w:cstheme="minorHAnsi"/>
          <w:lang w:val="pl-PL" w:eastAsia="pl-PL" w:bidi="ar-SA"/>
        </w:rPr>
        <w:t xml:space="preserve"> jednostkow</w:t>
      </w:r>
      <w:r w:rsidR="00A325C7">
        <w:rPr>
          <w:rFonts w:asciiTheme="minorHAnsi" w:hAnsiTheme="minorHAnsi" w:cstheme="minorHAnsi"/>
          <w:lang w:val="pl-PL" w:eastAsia="pl-PL" w:bidi="ar-SA"/>
        </w:rPr>
        <w:t>e</w:t>
      </w:r>
      <w:r w:rsidRPr="00650CD2">
        <w:rPr>
          <w:rFonts w:asciiTheme="minorHAnsi" w:hAnsiTheme="minorHAnsi" w:cstheme="minorHAnsi"/>
          <w:lang w:val="pl-PL" w:eastAsia="pl-PL" w:bidi="ar-SA"/>
        </w:rPr>
        <w:t xml:space="preserve"> do</w:t>
      </w:r>
      <w:r w:rsidRPr="00BD693A">
        <w:rPr>
          <w:rFonts w:asciiTheme="minorHAnsi" w:hAnsiTheme="minorHAnsi" w:cstheme="minorHAnsi"/>
          <w:lang w:val="pl-PL" w:eastAsia="pl-PL" w:bidi="ar-SA"/>
        </w:rPr>
        <w:t xml:space="preserve"> </w:t>
      </w:r>
      <w:r w:rsidRPr="00650CD2">
        <w:rPr>
          <w:rFonts w:asciiTheme="minorHAnsi" w:hAnsiTheme="minorHAnsi" w:cstheme="minorHAnsi"/>
          <w:lang w:val="pl-PL" w:eastAsia="pl-PL" w:bidi="ar-SA"/>
        </w:rPr>
        <w:t xml:space="preserve">kategorii </w:t>
      </w:r>
      <w:r w:rsidRPr="00BD693A">
        <w:rPr>
          <w:rFonts w:asciiTheme="minorHAnsi" w:hAnsiTheme="minorHAnsi" w:cstheme="minorHAnsi"/>
          <w:lang w:val="pl-PL" w:eastAsia="pl-PL" w:bidi="ar-SA"/>
        </w:rPr>
        <w:t>koszt</w:t>
      </w:r>
      <w:r w:rsidRPr="00650CD2">
        <w:rPr>
          <w:rFonts w:asciiTheme="minorHAnsi" w:hAnsiTheme="minorHAnsi" w:cstheme="minorHAnsi"/>
          <w:lang w:val="pl-PL" w:eastAsia="pl-PL" w:bidi="ar-SA"/>
        </w:rPr>
        <w:t xml:space="preserve">ów </w:t>
      </w:r>
      <w:r w:rsidR="00A3411B">
        <w:rPr>
          <w:rFonts w:asciiTheme="minorHAnsi" w:hAnsiTheme="minorHAnsi" w:cstheme="minorHAnsi"/>
          <w:lang w:val="pl-PL" w:eastAsia="pl-PL" w:bidi="ar-SA"/>
        </w:rPr>
        <w:t>nadzwyczajnych</w:t>
      </w:r>
      <w:r w:rsidR="00A3411B" w:rsidRPr="00650CD2">
        <w:rPr>
          <w:rFonts w:asciiTheme="minorHAnsi" w:hAnsiTheme="minorHAnsi" w:cstheme="minorHAnsi"/>
          <w:lang w:val="pl-PL" w:eastAsia="pl-PL" w:bidi="ar-SA"/>
        </w:rPr>
        <w:t xml:space="preserve"> </w:t>
      </w:r>
      <w:r w:rsidRPr="00BD693A">
        <w:rPr>
          <w:rFonts w:asciiTheme="minorHAnsi" w:hAnsiTheme="minorHAnsi" w:cstheme="minorHAnsi"/>
          <w:lang w:val="pl-PL" w:eastAsia="pl-PL" w:bidi="ar-SA"/>
        </w:rPr>
        <w:t xml:space="preserve">w celu pokrycia kosztów związanych z zakupem </w:t>
      </w:r>
      <w:r w:rsidR="00A3411B">
        <w:rPr>
          <w:rFonts w:asciiTheme="minorHAnsi" w:hAnsiTheme="minorHAnsi" w:cstheme="minorHAnsi"/>
          <w:lang w:val="pl-PL" w:eastAsia="pl-PL" w:bidi="ar-SA"/>
        </w:rPr>
        <w:t>i/</w:t>
      </w:r>
      <w:r w:rsidRPr="00BD693A">
        <w:rPr>
          <w:rFonts w:asciiTheme="minorHAnsi" w:hAnsiTheme="minorHAnsi" w:cstheme="minorHAnsi"/>
          <w:lang w:val="pl-PL" w:eastAsia="pl-PL" w:bidi="ar-SA"/>
        </w:rPr>
        <w:t xml:space="preserve">lub wynajmem sprzętu </w:t>
      </w:r>
      <w:r w:rsidR="00A3411B">
        <w:rPr>
          <w:rFonts w:asciiTheme="minorHAnsi" w:hAnsiTheme="minorHAnsi" w:cstheme="minorHAnsi"/>
          <w:lang w:val="pl-PL" w:eastAsia="pl-PL" w:bidi="ar-SA"/>
        </w:rPr>
        <w:t>i/</w:t>
      </w:r>
      <w:r w:rsidRPr="00BD693A">
        <w:rPr>
          <w:rFonts w:asciiTheme="minorHAnsi" w:hAnsiTheme="minorHAnsi" w:cstheme="minorHAnsi"/>
          <w:lang w:val="pl-PL" w:eastAsia="pl-PL" w:bidi="ar-SA"/>
        </w:rPr>
        <w:t>lub usług niezbędnych do realizacji działań związanych z mobilnością wirtualną</w:t>
      </w:r>
      <w:r w:rsidRPr="00650CD2">
        <w:rPr>
          <w:rFonts w:asciiTheme="minorHAnsi" w:hAnsiTheme="minorHAnsi" w:cstheme="minorHAnsi"/>
          <w:lang w:val="pl-PL" w:eastAsia="pl-PL" w:bidi="ar-SA"/>
        </w:rPr>
        <w:t xml:space="preserve"> spowodowanych </w:t>
      </w:r>
      <w:r w:rsidRPr="00BD693A">
        <w:rPr>
          <w:rFonts w:asciiTheme="minorHAnsi" w:hAnsiTheme="minorHAnsi" w:cstheme="minorHAnsi"/>
          <w:lang w:val="pl-PL" w:eastAsia="pl-PL" w:bidi="ar-SA"/>
        </w:rPr>
        <w:t>COVID-19, nawet j</w:t>
      </w:r>
      <w:r w:rsidRPr="00650CD2">
        <w:rPr>
          <w:rFonts w:asciiTheme="minorHAnsi" w:hAnsiTheme="minorHAnsi" w:cstheme="minorHAnsi"/>
          <w:lang w:val="pl-PL" w:eastAsia="pl-PL" w:bidi="ar-SA"/>
        </w:rPr>
        <w:t xml:space="preserve">eśli </w:t>
      </w:r>
      <w:r w:rsidR="008A338D">
        <w:rPr>
          <w:rFonts w:asciiTheme="minorHAnsi" w:hAnsiTheme="minorHAnsi" w:cstheme="minorHAnsi"/>
          <w:lang w:val="pl-PL" w:eastAsia="pl-PL" w:bidi="ar-SA"/>
        </w:rPr>
        <w:t>pierwotnie</w:t>
      </w:r>
      <w:r w:rsidR="008A338D" w:rsidRPr="00650CD2">
        <w:rPr>
          <w:rFonts w:asciiTheme="minorHAnsi" w:hAnsiTheme="minorHAnsi" w:cstheme="minorHAnsi"/>
          <w:lang w:val="pl-PL" w:eastAsia="pl-PL" w:bidi="ar-SA"/>
        </w:rPr>
        <w:t xml:space="preserve"> </w:t>
      </w:r>
      <w:r w:rsidRPr="00650CD2">
        <w:rPr>
          <w:rFonts w:asciiTheme="minorHAnsi" w:hAnsiTheme="minorHAnsi" w:cstheme="minorHAnsi"/>
          <w:lang w:val="pl-PL" w:eastAsia="pl-PL" w:bidi="ar-SA"/>
        </w:rPr>
        <w:t xml:space="preserve">nie </w:t>
      </w:r>
      <w:r w:rsidR="008A338D">
        <w:rPr>
          <w:rFonts w:asciiTheme="minorHAnsi" w:hAnsiTheme="minorHAnsi" w:cstheme="minorHAnsi"/>
          <w:lang w:val="pl-PL" w:eastAsia="pl-PL" w:bidi="ar-SA"/>
        </w:rPr>
        <w:t xml:space="preserve">przydzielono </w:t>
      </w:r>
      <w:r w:rsidRPr="00BD693A">
        <w:rPr>
          <w:rFonts w:asciiTheme="minorHAnsi" w:hAnsiTheme="minorHAnsi" w:cstheme="minorHAnsi"/>
          <w:lang w:val="pl-PL" w:eastAsia="pl-PL" w:bidi="ar-SA"/>
        </w:rPr>
        <w:t xml:space="preserve">żadnych środków </w:t>
      </w:r>
      <w:r w:rsidRPr="00650CD2">
        <w:rPr>
          <w:rFonts w:asciiTheme="minorHAnsi" w:hAnsiTheme="minorHAnsi" w:cstheme="minorHAnsi"/>
          <w:lang w:val="pl-PL" w:eastAsia="pl-PL" w:bidi="ar-SA"/>
        </w:rPr>
        <w:t xml:space="preserve">w </w:t>
      </w:r>
      <w:r w:rsidRPr="00BD693A">
        <w:rPr>
          <w:rFonts w:asciiTheme="minorHAnsi" w:hAnsiTheme="minorHAnsi" w:cstheme="minorHAnsi"/>
          <w:lang w:val="pl-PL" w:eastAsia="pl-PL" w:bidi="ar-SA"/>
        </w:rPr>
        <w:t xml:space="preserve">kategorii </w:t>
      </w:r>
      <w:r w:rsidR="008A338D">
        <w:rPr>
          <w:rFonts w:asciiTheme="minorHAnsi" w:hAnsiTheme="minorHAnsi" w:cstheme="minorHAnsi"/>
          <w:lang w:val="pl-PL" w:eastAsia="pl-PL" w:bidi="ar-SA"/>
        </w:rPr>
        <w:t xml:space="preserve">budżetu </w:t>
      </w:r>
      <w:r w:rsidR="008A338D" w:rsidRPr="00E15807">
        <w:rPr>
          <w:rFonts w:asciiTheme="minorHAnsi" w:hAnsiTheme="minorHAnsi" w:cstheme="minorHAnsi"/>
          <w:i/>
          <w:lang w:val="pl-PL" w:eastAsia="pl-PL" w:bidi="ar-SA"/>
        </w:rPr>
        <w:t>K</w:t>
      </w:r>
      <w:r w:rsidRPr="00E15807">
        <w:rPr>
          <w:rFonts w:asciiTheme="minorHAnsi" w:hAnsiTheme="minorHAnsi" w:cstheme="minorHAnsi"/>
          <w:i/>
          <w:lang w:val="pl-PL" w:eastAsia="pl-PL" w:bidi="ar-SA"/>
        </w:rPr>
        <w:t>osztów nadzwyczajnych</w:t>
      </w:r>
      <w:r w:rsidRPr="00BD693A">
        <w:rPr>
          <w:rFonts w:asciiTheme="minorHAnsi" w:hAnsiTheme="minorHAnsi" w:cstheme="minorHAnsi"/>
          <w:lang w:val="pl-PL" w:eastAsia="pl-PL" w:bidi="ar-SA"/>
        </w:rPr>
        <w:t>.</w:t>
      </w:r>
      <w:r w:rsidR="00650CD2">
        <w:rPr>
          <w:rFonts w:asciiTheme="minorHAnsi" w:hAnsiTheme="minorHAnsi" w:cstheme="minorHAnsi"/>
          <w:lang w:val="pl-PL" w:eastAsia="pl-PL" w:bidi="ar-SA"/>
        </w:rPr>
        <w:t xml:space="preserve"> </w:t>
      </w:r>
    </w:p>
    <w:p w14:paraId="250CA902" w14:textId="6CFED805" w:rsidR="00BD693A" w:rsidRPr="00650CD2" w:rsidRDefault="00BD693A" w:rsidP="00DA76D1">
      <w:pPr>
        <w:widowControl/>
        <w:numPr>
          <w:ilvl w:val="0"/>
          <w:numId w:val="9"/>
        </w:numPr>
        <w:autoSpaceDE/>
        <w:autoSpaceDN/>
        <w:spacing w:before="120"/>
        <w:jc w:val="both"/>
        <w:rPr>
          <w:rFonts w:asciiTheme="minorHAnsi" w:hAnsiTheme="minorHAnsi" w:cstheme="minorHAnsi"/>
          <w:u w:val="single"/>
          <w:lang w:val="pl-PL"/>
        </w:rPr>
      </w:pPr>
      <w:r w:rsidRPr="00650CD2">
        <w:rPr>
          <w:rFonts w:asciiTheme="minorHAnsi" w:hAnsiTheme="minorHAnsi" w:cstheme="minorHAnsi"/>
          <w:u w:val="single"/>
          <w:lang w:val="pl-PL"/>
        </w:rPr>
        <w:t xml:space="preserve">Ustalanie kwoty </w:t>
      </w:r>
      <w:r w:rsidR="00401147">
        <w:rPr>
          <w:rFonts w:asciiTheme="minorHAnsi" w:hAnsiTheme="minorHAnsi" w:cstheme="minorHAnsi"/>
          <w:u w:val="single"/>
          <w:lang w:val="pl-PL"/>
        </w:rPr>
        <w:t>dotacji</w:t>
      </w:r>
      <w:r w:rsidRPr="00564145">
        <w:rPr>
          <w:rFonts w:asciiTheme="minorHAnsi" w:hAnsiTheme="minorHAnsi" w:cstheme="minorHAnsi"/>
          <w:lang w:val="pl-PL"/>
        </w:rPr>
        <w:t xml:space="preserve">: </w:t>
      </w:r>
    </w:p>
    <w:p w14:paraId="71BC832C" w14:textId="59921B5B" w:rsidR="00BD693A" w:rsidRPr="00650CD2" w:rsidRDefault="00401147" w:rsidP="00DA76D1">
      <w:pPr>
        <w:spacing w:before="120"/>
        <w:ind w:left="720"/>
        <w:jc w:val="both"/>
        <w:rPr>
          <w:rFonts w:asciiTheme="minorHAnsi" w:hAnsiTheme="minorHAnsi" w:cstheme="minorHAnsi"/>
          <w:color w:val="000000"/>
          <w:lang w:val="pl-PL"/>
        </w:rPr>
      </w:pPr>
      <w:r>
        <w:rPr>
          <w:rFonts w:asciiTheme="minorHAnsi" w:hAnsiTheme="minorHAnsi" w:cstheme="minorHAnsi"/>
          <w:lang w:val="pl-PL"/>
        </w:rPr>
        <w:t>Dotacja</w:t>
      </w:r>
      <w:r w:rsidRPr="00650CD2">
        <w:rPr>
          <w:rFonts w:asciiTheme="minorHAnsi" w:hAnsiTheme="minorHAnsi" w:cstheme="minorHAnsi"/>
          <w:lang w:val="pl-PL"/>
        </w:rPr>
        <w:t xml:space="preserve"> </w:t>
      </w:r>
      <w:r w:rsidR="00BD693A" w:rsidRPr="00650CD2">
        <w:rPr>
          <w:rFonts w:asciiTheme="minorHAnsi" w:hAnsiTheme="minorHAnsi" w:cstheme="minorHAnsi"/>
          <w:lang w:val="pl-PL"/>
        </w:rPr>
        <w:t>będzie obejmował</w:t>
      </w:r>
      <w:r>
        <w:rPr>
          <w:rFonts w:asciiTheme="minorHAnsi" w:hAnsiTheme="minorHAnsi" w:cstheme="minorHAnsi"/>
          <w:lang w:val="pl-PL"/>
        </w:rPr>
        <w:t>a</w:t>
      </w:r>
      <w:r w:rsidR="00BD693A" w:rsidRPr="00650CD2">
        <w:rPr>
          <w:rFonts w:asciiTheme="minorHAnsi" w:hAnsiTheme="minorHAnsi" w:cstheme="minorHAnsi"/>
          <w:lang w:val="pl-PL"/>
        </w:rPr>
        <w:t xml:space="preserve"> refundację 75% kwalifikowalnych kosztów</w:t>
      </w:r>
      <w:r w:rsidR="00BD693A" w:rsidRPr="00650CD2">
        <w:rPr>
          <w:rFonts w:asciiTheme="minorHAnsi" w:hAnsiTheme="minorHAnsi" w:cstheme="minorHAnsi"/>
          <w:spacing w:val="-10"/>
          <w:lang w:val="pl-PL"/>
        </w:rPr>
        <w:t xml:space="preserve"> </w:t>
      </w:r>
      <w:r w:rsidR="00BD693A" w:rsidRPr="00650CD2">
        <w:rPr>
          <w:rFonts w:asciiTheme="minorHAnsi" w:hAnsiTheme="minorHAnsi" w:cstheme="minorHAnsi"/>
          <w:lang w:val="pl-PL"/>
        </w:rPr>
        <w:t xml:space="preserve">rzeczywistych </w:t>
      </w:r>
      <w:r w:rsidR="00DD1CCC" w:rsidRPr="00650CD2">
        <w:rPr>
          <w:rFonts w:asciiTheme="minorHAnsi" w:hAnsiTheme="minorHAnsi" w:cstheme="minorHAnsi"/>
          <w:lang w:val="pl-PL"/>
        </w:rPr>
        <w:t xml:space="preserve">faktycznie poniesionych na zakup </w:t>
      </w:r>
      <w:r w:rsidR="00A3411B">
        <w:rPr>
          <w:rFonts w:asciiTheme="minorHAnsi" w:hAnsiTheme="minorHAnsi" w:cstheme="minorHAnsi"/>
          <w:lang w:val="pl-PL"/>
        </w:rPr>
        <w:t>i/</w:t>
      </w:r>
      <w:r w:rsidR="00DD1CCC" w:rsidRPr="00650CD2">
        <w:rPr>
          <w:rFonts w:asciiTheme="minorHAnsi" w:hAnsiTheme="minorHAnsi" w:cstheme="minorHAnsi"/>
          <w:lang w:val="pl-PL"/>
        </w:rPr>
        <w:t xml:space="preserve">lub wynajem sprzętu </w:t>
      </w:r>
      <w:r w:rsidR="00A3411B">
        <w:rPr>
          <w:rFonts w:asciiTheme="minorHAnsi" w:hAnsiTheme="minorHAnsi" w:cstheme="minorHAnsi"/>
          <w:lang w:val="pl-PL"/>
        </w:rPr>
        <w:t>i/</w:t>
      </w:r>
      <w:r w:rsidR="00DD1CCC" w:rsidRPr="00650CD2">
        <w:rPr>
          <w:rFonts w:asciiTheme="minorHAnsi" w:hAnsiTheme="minorHAnsi" w:cstheme="minorHAnsi"/>
          <w:lang w:val="pl-PL"/>
        </w:rPr>
        <w:t>lub usług</w:t>
      </w:r>
      <w:r w:rsidR="00BD693A" w:rsidRPr="00650CD2">
        <w:rPr>
          <w:rFonts w:asciiTheme="minorHAnsi" w:hAnsiTheme="minorHAnsi" w:cstheme="minorHAnsi"/>
          <w:color w:val="000000"/>
          <w:lang w:val="pl-PL"/>
        </w:rPr>
        <w:t>.</w:t>
      </w:r>
    </w:p>
    <w:p w14:paraId="680119D4" w14:textId="77777777" w:rsidR="00BD693A" w:rsidRPr="00650CD2" w:rsidRDefault="00BD693A" w:rsidP="00DA76D1">
      <w:pPr>
        <w:widowControl/>
        <w:numPr>
          <w:ilvl w:val="0"/>
          <w:numId w:val="9"/>
        </w:numPr>
        <w:autoSpaceDE/>
        <w:autoSpaceDN/>
        <w:spacing w:before="120"/>
        <w:jc w:val="both"/>
        <w:rPr>
          <w:rFonts w:asciiTheme="minorHAnsi" w:hAnsiTheme="minorHAnsi" w:cstheme="minorHAnsi"/>
          <w:u w:val="single"/>
          <w:lang w:val="pl-PL"/>
        </w:rPr>
      </w:pPr>
      <w:r w:rsidRPr="00650CD2">
        <w:rPr>
          <w:rFonts w:asciiTheme="minorHAnsi" w:hAnsiTheme="minorHAnsi" w:cstheme="minorHAnsi"/>
          <w:u w:val="single"/>
          <w:lang w:val="pl-PL"/>
        </w:rPr>
        <w:t>Kwalifikowalne koszty</w:t>
      </w:r>
      <w:r w:rsidRPr="00564145">
        <w:rPr>
          <w:rFonts w:asciiTheme="minorHAnsi" w:hAnsiTheme="minorHAnsi" w:cstheme="minorHAnsi"/>
          <w:lang w:val="pl-PL"/>
        </w:rPr>
        <w:t xml:space="preserve">: </w:t>
      </w:r>
    </w:p>
    <w:p w14:paraId="0D48DB1F" w14:textId="77777777" w:rsidR="00BD693A" w:rsidRPr="00650CD2" w:rsidRDefault="00DD1CCC" w:rsidP="00DA76D1">
      <w:pPr>
        <w:widowControl/>
        <w:autoSpaceDE/>
        <w:autoSpaceDN/>
        <w:spacing w:before="120"/>
        <w:ind w:left="709" w:hanging="709"/>
        <w:jc w:val="both"/>
        <w:rPr>
          <w:rFonts w:asciiTheme="minorHAnsi" w:hAnsiTheme="minorHAnsi" w:cstheme="minorHAnsi"/>
          <w:lang w:val="pl-PL" w:eastAsia="pl-PL" w:bidi="ar-SA"/>
        </w:rPr>
      </w:pPr>
      <w:r w:rsidRPr="00650CD2">
        <w:rPr>
          <w:rFonts w:asciiTheme="minorHAnsi" w:hAnsiTheme="minorHAnsi" w:cstheme="minorHAnsi"/>
          <w:lang w:val="pl-PL" w:eastAsia="pl-PL" w:bidi="ar-SA"/>
        </w:rPr>
        <w:tab/>
        <w:t>K</w:t>
      </w:r>
      <w:r w:rsidR="00BD693A" w:rsidRPr="00BD693A">
        <w:rPr>
          <w:rFonts w:asciiTheme="minorHAnsi" w:hAnsiTheme="minorHAnsi" w:cstheme="minorHAnsi"/>
          <w:lang w:val="pl-PL" w:eastAsia="pl-PL" w:bidi="ar-SA"/>
        </w:rPr>
        <w:t xml:space="preserve">oszty związane z zakupem </w:t>
      </w:r>
      <w:r w:rsidR="00A3411B">
        <w:rPr>
          <w:rFonts w:asciiTheme="minorHAnsi" w:hAnsiTheme="minorHAnsi" w:cstheme="minorHAnsi"/>
          <w:lang w:val="pl-PL" w:eastAsia="pl-PL" w:bidi="ar-SA"/>
        </w:rPr>
        <w:t>i/</w:t>
      </w:r>
      <w:r w:rsidR="00BD693A" w:rsidRPr="00BD693A">
        <w:rPr>
          <w:rFonts w:asciiTheme="minorHAnsi" w:hAnsiTheme="minorHAnsi" w:cstheme="minorHAnsi"/>
          <w:lang w:val="pl-PL" w:eastAsia="pl-PL" w:bidi="ar-SA"/>
        </w:rPr>
        <w:t xml:space="preserve">lub wynajmem sprzętu </w:t>
      </w:r>
      <w:r w:rsidR="00A3411B">
        <w:rPr>
          <w:rFonts w:asciiTheme="minorHAnsi" w:hAnsiTheme="minorHAnsi" w:cstheme="minorHAnsi"/>
          <w:lang w:val="pl-PL" w:eastAsia="pl-PL" w:bidi="ar-SA"/>
        </w:rPr>
        <w:t>i/</w:t>
      </w:r>
      <w:r w:rsidR="00BD693A" w:rsidRPr="00BD693A">
        <w:rPr>
          <w:rFonts w:asciiTheme="minorHAnsi" w:hAnsiTheme="minorHAnsi" w:cstheme="minorHAnsi"/>
          <w:lang w:val="pl-PL" w:eastAsia="pl-PL" w:bidi="ar-SA"/>
        </w:rPr>
        <w:t>lub usług niezbędnych do realizacji działań mobilności wirtualnej.</w:t>
      </w:r>
    </w:p>
    <w:p w14:paraId="3F0AE677" w14:textId="77777777" w:rsidR="00DD1CCC" w:rsidRPr="00650CD2" w:rsidRDefault="00DD1CCC" w:rsidP="00DA76D1">
      <w:pPr>
        <w:pStyle w:val="Akapitzlist"/>
        <w:widowControl/>
        <w:numPr>
          <w:ilvl w:val="0"/>
          <w:numId w:val="9"/>
        </w:numPr>
        <w:autoSpaceDE/>
        <w:autoSpaceDN/>
        <w:spacing w:before="120"/>
        <w:rPr>
          <w:rFonts w:asciiTheme="minorHAnsi" w:hAnsiTheme="minorHAnsi" w:cstheme="minorHAnsi"/>
          <w:u w:val="single"/>
          <w:lang w:val="pl-PL"/>
        </w:rPr>
      </w:pPr>
      <w:r w:rsidRPr="00650CD2">
        <w:rPr>
          <w:rFonts w:asciiTheme="minorHAnsi" w:hAnsiTheme="minorHAnsi" w:cstheme="minorHAnsi"/>
          <w:u w:val="single"/>
          <w:lang w:val="pl-PL"/>
        </w:rPr>
        <w:t>Dokumenty potwierdzające:</w:t>
      </w:r>
    </w:p>
    <w:p w14:paraId="20383188" w14:textId="2C7FD8E6" w:rsidR="00DD1CCC" w:rsidRPr="00650CD2" w:rsidRDefault="00DD1CCC" w:rsidP="00DA76D1">
      <w:pPr>
        <w:pStyle w:val="Akapitzlist"/>
        <w:spacing w:before="120"/>
        <w:ind w:left="720"/>
        <w:rPr>
          <w:rFonts w:asciiTheme="minorHAnsi" w:hAnsiTheme="minorHAnsi" w:cstheme="minorHAnsi"/>
          <w:lang w:val="pl-PL"/>
        </w:rPr>
      </w:pPr>
      <w:r w:rsidRPr="00650CD2">
        <w:rPr>
          <w:rFonts w:asciiTheme="minorHAnsi" w:hAnsiTheme="minorHAnsi" w:cstheme="minorHAnsi"/>
          <w:lang w:val="pl-PL"/>
        </w:rPr>
        <w:t xml:space="preserve">Dowód zapłaty na podstawie faktur dokumentujących </w:t>
      </w:r>
      <w:r w:rsidR="00BE24E1">
        <w:rPr>
          <w:rFonts w:asciiTheme="minorHAnsi" w:hAnsiTheme="minorHAnsi" w:cstheme="minorHAnsi"/>
          <w:lang w:val="pl-PL"/>
        </w:rPr>
        <w:t xml:space="preserve">poniesione </w:t>
      </w:r>
      <w:r w:rsidRPr="00650CD2">
        <w:rPr>
          <w:rFonts w:asciiTheme="minorHAnsi" w:hAnsiTheme="minorHAnsi" w:cstheme="minorHAnsi"/>
          <w:lang w:val="pl-PL"/>
        </w:rPr>
        <w:t>koszty powiązane z podaniem</w:t>
      </w:r>
      <w:r w:rsidR="00BE24E1">
        <w:rPr>
          <w:rFonts w:asciiTheme="minorHAnsi" w:hAnsiTheme="minorHAnsi" w:cstheme="minorHAnsi"/>
          <w:lang w:val="pl-PL"/>
        </w:rPr>
        <w:t xml:space="preserve">  w treści faktury </w:t>
      </w:r>
      <w:r w:rsidRPr="00650CD2">
        <w:rPr>
          <w:rFonts w:asciiTheme="minorHAnsi" w:hAnsiTheme="minorHAnsi" w:cstheme="minorHAnsi"/>
          <w:lang w:val="pl-PL"/>
        </w:rPr>
        <w:t xml:space="preserve"> nazwy i adresu podmiotu </w:t>
      </w:r>
      <w:r w:rsidR="00BE24E1" w:rsidRPr="00650CD2">
        <w:rPr>
          <w:rFonts w:asciiTheme="minorHAnsi" w:hAnsiTheme="minorHAnsi" w:cstheme="minorHAnsi"/>
          <w:lang w:val="pl-PL"/>
        </w:rPr>
        <w:t>wystawiającego</w:t>
      </w:r>
      <w:r w:rsidR="00BE24E1">
        <w:rPr>
          <w:rFonts w:asciiTheme="minorHAnsi" w:hAnsiTheme="minorHAnsi" w:cstheme="minorHAnsi"/>
          <w:lang w:val="pl-PL"/>
        </w:rPr>
        <w:t>, kwoty</w:t>
      </w:r>
      <w:r w:rsidRPr="00650CD2">
        <w:rPr>
          <w:rFonts w:asciiTheme="minorHAnsi" w:hAnsiTheme="minorHAnsi" w:cstheme="minorHAnsi"/>
          <w:lang w:val="pl-PL"/>
        </w:rPr>
        <w:t>, waluty i daty wystawienia.</w:t>
      </w:r>
    </w:p>
    <w:p w14:paraId="26D10121" w14:textId="77777777" w:rsidR="00DD1CCC" w:rsidRPr="00AA6F3D" w:rsidRDefault="00DD1CCC" w:rsidP="00DD1CCC">
      <w:pPr>
        <w:ind w:left="720"/>
        <w:jc w:val="both"/>
        <w:rPr>
          <w:sz w:val="24"/>
          <w:szCs w:val="24"/>
          <w:lang w:val="pl-PL"/>
        </w:rPr>
      </w:pPr>
    </w:p>
    <w:p w14:paraId="3B2516D8" w14:textId="77777777" w:rsidR="00650CD2" w:rsidRPr="00BE24E1" w:rsidRDefault="00650CD2">
      <w:pPr>
        <w:pStyle w:val="Tekstpodstawowy"/>
        <w:spacing w:before="72"/>
        <w:ind w:left="100"/>
        <w:rPr>
          <w:rFonts w:asciiTheme="minorHAnsi" w:hAnsiTheme="minorHAnsi" w:cstheme="minorHAnsi"/>
          <w:lang w:val="pl-PL"/>
        </w:rPr>
      </w:pPr>
    </w:p>
    <w:p w14:paraId="18EA3DBA" w14:textId="77777777" w:rsidR="00650CD2" w:rsidRPr="00DA76D1" w:rsidRDefault="00650CD2" w:rsidP="00650CD2">
      <w:p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A76D1">
        <w:rPr>
          <w:rFonts w:asciiTheme="minorHAnsi" w:hAnsiTheme="minorHAnsi" w:cstheme="minorHAnsi"/>
          <w:sz w:val="24"/>
          <w:szCs w:val="24"/>
          <w:lang w:val="pl-PL"/>
        </w:rPr>
        <w:t>PODPISY</w:t>
      </w:r>
    </w:p>
    <w:p w14:paraId="6D4ED991" w14:textId="19BE2195" w:rsidR="00650CD2" w:rsidRPr="00DA76D1" w:rsidRDefault="00650CD2" w:rsidP="00650CD2">
      <w:pPr>
        <w:spacing w:after="240"/>
        <w:rPr>
          <w:rFonts w:asciiTheme="minorHAnsi" w:hAnsiTheme="minorHAnsi" w:cstheme="minorHAnsi"/>
          <w:sz w:val="24"/>
          <w:szCs w:val="24"/>
          <w:lang w:val="pl-PL"/>
        </w:rPr>
      </w:pPr>
      <w:r w:rsidRPr="00DA76D1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DA76D1">
        <w:rPr>
          <w:rFonts w:asciiTheme="minorHAnsi" w:hAnsiTheme="minorHAnsi" w:cstheme="minorHAnsi"/>
          <w:sz w:val="24"/>
          <w:szCs w:val="24"/>
          <w:lang w:val="pl-PL"/>
        </w:rPr>
        <w:br/>
        <w:t>W imieniu koordynatora/benefic</w:t>
      </w:r>
      <w:r w:rsidR="00DA76D1">
        <w:rPr>
          <w:rFonts w:asciiTheme="minorHAnsi" w:hAnsiTheme="minorHAnsi" w:cstheme="minorHAnsi"/>
          <w:sz w:val="24"/>
          <w:szCs w:val="24"/>
          <w:lang w:val="pl-PL"/>
        </w:rPr>
        <w:t>jenta</w:t>
      </w:r>
      <w:r w:rsidR="00DA76D1">
        <w:rPr>
          <w:rFonts w:asciiTheme="minorHAnsi" w:hAnsiTheme="minorHAnsi" w:cstheme="minorHAnsi"/>
          <w:sz w:val="24"/>
          <w:szCs w:val="24"/>
          <w:lang w:val="pl-PL"/>
        </w:rPr>
        <w:tab/>
      </w:r>
      <w:r w:rsidR="00DA76D1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DA76D1">
        <w:rPr>
          <w:rFonts w:asciiTheme="minorHAnsi" w:hAnsiTheme="minorHAnsi" w:cstheme="minorHAnsi"/>
          <w:sz w:val="24"/>
          <w:szCs w:val="24"/>
          <w:lang w:val="pl-PL"/>
        </w:rPr>
        <w:t xml:space="preserve">W imieniu </w:t>
      </w:r>
      <w:r w:rsidR="00234CC2">
        <w:rPr>
          <w:rFonts w:asciiTheme="minorHAnsi" w:hAnsiTheme="minorHAnsi" w:cstheme="minorHAnsi"/>
          <w:sz w:val="24"/>
          <w:szCs w:val="24"/>
          <w:lang w:val="pl-PL"/>
        </w:rPr>
        <w:t>NA</w:t>
      </w:r>
      <w:r w:rsidRPr="00DA76D1">
        <w:rPr>
          <w:rFonts w:asciiTheme="minorHAnsi" w:hAnsiTheme="minorHAnsi" w:cstheme="minorHAnsi"/>
          <w:sz w:val="24"/>
          <w:szCs w:val="24"/>
          <w:lang w:val="pl-PL"/>
        </w:rPr>
        <w:br/>
        <w:t>[</w:t>
      </w:r>
      <w:r w:rsidRPr="00DA76D1">
        <w:rPr>
          <w:rFonts w:asciiTheme="minorHAnsi" w:hAnsiTheme="minorHAnsi" w:cstheme="minorHAnsi"/>
          <w:i/>
          <w:sz w:val="24"/>
          <w:szCs w:val="24"/>
          <w:lang w:val="pl-PL"/>
        </w:rPr>
        <w:t>stanowisko</w:t>
      </w:r>
      <w:r w:rsidRPr="00DA76D1">
        <w:rPr>
          <w:rFonts w:asciiTheme="minorHAnsi" w:hAnsiTheme="minorHAnsi" w:cstheme="minorHAnsi"/>
          <w:sz w:val="24"/>
          <w:szCs w:val="24"/>
          <w:shd w:val="clear" w:color="auto" w:fill="C0C0C0"/>
          <w:lang w:val="pl-PL"/>
        </w:rPr>
        <w:t>/imię/nazwisko</w:t>
      </w:r>
      <w:r w:rsidRPr="00DA76D1">
        <w:rPr>
          <w:rFonts w:asciiTheme="minorHAnsi" w:hAnsiTheme="minorHAnsi" w:cstheme="minorHAnsi"/>
          <w:sz w:val="24"/>
          <w:szCs w:val="24"/>
          <w:lang w:val="pl-PL"/>
        </w:rPr>
        <w:t>]</w:t>
      </w:r>
      <w:r w:rsidRPr="00DA76D1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DA76D1">
        <w:rPr>
          <w:rFonts w:asciiTheme="minorHAnsi" w:hAnsiTheme="minorHAnsi" w:cstheme="minorHAnsi"/>
          <w:sz w:val="24"/>
          <w:szCs w:val="24"/>
          <w:lang w:val="pl-PL"/>
        </w:rPr>
        <w:tab/>
        <w:t xml:space="preserve">                         [</w:t>
      </w:r>
      <w:r w:rsidRPr="00DA76D1">
        <w:rPr>
          <w:rFonts w:asciiTheme="minorHAnsi" w:hAnsiTheme="minorHAnsi" w:cstheme="minorHAnsi"/>
          <w:sz w:val="24"/>
          <w:szCs w:val="24"/>
          <w:shd w:val="clear" w:color="auto" w:fill="C0C0C0"/>
          <w:lang w:val="pl-PL"/>
        </w:rPr>
        <w:t>imię/nazwisko</w:t>
      </w:r>
      <w:r w:rsidRPr="00DA76D1">
        <w:rPr>
          <w:rFonts w:asciiTheme="minorHAnsi" w:hAnsiTheme="minorHAnsi" w:cstheme="minorHAnsi"/>
          <w:sz w:val="24"/>
          <w:szCs w:val="24"/>
          <w:lang w:val="pl-PL"/>
        </w:rPr>
        <w:t>]</w:t>
      </w:r>
    </w:p>
    <w:p w14:paraId="04FD7715" w14:textId="77777777" w:rsidR="00650CD2" w:rsidRPr="00DA76D1" w:rsidRDefault="00650CD2" w:rsidP="00650CD2">
      <w:pPr>
        <w:tabs>
          <w:tab w:val="left" w:pos="5103"/>
        </w:tabs>
        <w:spacing w:before="1200"/>
        <w:rPr>
          <w:rFonts w:asciiTheme="minorHAnsi" w:hAnsiTheme="minorHAnsi" w:cstheme="minorHAnsi"/>
          <w:lang w:val="pl-PL"/>
        </w:rPr>
      </w:pPr>
      <w:r w:rsidRPr="00DA76D1">
        <w:rPr>
          <w:rFonts w:asciiTheme="minorHAnsi" w:hAnsiTheme="minorHAnsi" w:cstheme="minorHAnsi"/>
          <w:sz w:val="24"/>
          <w:szCs w:val="24"/>
          <w:lang w:val="pl-PL"/>
        </w:rPr>
        <w:t>[podpis]</w:t>
      </w:r>
      <w:r w:rsidRPr="00DA76D1">
        <w:rPr>
          <w:rFonts w:asciiTheme="minorHAnsi" w:hAnsiTheme="minorHAnsi" w:cstheme="minorHAnsi"/>
          <w:sz w:val="24"/>
          <w:szCs w:val="24"/>
          <w:lang w:val="pl-PL"/>
        </w:rPr>
        <w:tab/>
        <w:t>[podpis]</w:t>
      </w:r>
      <w:r w:rsidRPr="00DA76D1">
        <w:rPr>
          <w:rFonts w:asciiTheme="minorHAnsi" w:hAnsiTheme="minorHAnsi" w:cstheme="minorHAnsi"/>
          <w:sz w:val="24"/>
          <w:szCs w:val="24"/>
          <w:lang w:val="pl-PL"/>
        </w:rPr>
        <w:br/>
        <w:t>[</w:t>
      </w:r>
      <w:r w:rsidRPr="00DA76D1">
        <w:rPr>
          <w:rFonts w:asciiTheme="minorHAnsi" w:hAnsiTheme="minorHAnsi" w:cstheme="minorHAnsi"/>
          <w:sz w:val="24"/>
          <w:szCs w:val="24"/>
          <w:shd w:val="clear" w:color="auto" w:fill="C0C0C0"/>
          <w:lang w:val="pl-PL"/>
        </w:rPr>
        <w:t>miejscowość</w:t>
      </w:r>
      <w:r w:rsidRPr="00DA76D1">
        <w:rPr>
          <w:rFonts w:asciiTheme="minorHAnsi" w:hAnsiTheme="minorHAnsi" w:cstheme="minorHAnsi"/>
          <w:sz w:val="24"/>
          <w:szCs w:val="24"/>
          <w:lang w:val="pl-PL"/>
        </w:rPr>
        <w:t>], dnia [</w:t>
      </w:r>
      <w:r w:rsidRPr="00DA76D1">
        <w:rPr>
          <w:rFonts w:asciiTheme="minorHAnsi" w:hAnsiTheme="minorHAnsi" w:cstheme="minorHAnsi"/>
          <w:sz w:val="24"/>
          <w:szCs w:val="24"/>
          <w:shd w:val="clear" w:color="auto" w:fill="C0C0C0"/>
          <w:lang w:val="pl-PL"/>
        </w:rPr>
        <w:t>data</w:t>
      </w:r>
      <w:r w:rsidRPr="00DA76D1">
        <w:rPr>
          <w:rFonts w:asciiTheme="minorHAnsi" w:hAnsiTheme="minorHAnsi" w:cstheme="minorHAnsi"/>
          <w:sz w:val="24"/>
          <w:szCs w:val="24"/>
          <w:lang w:val="pl-PL"/>
        </w:rPr>
        <w:t>] r.</w:t>
      </w:r>
      <w:r w:rsidRPr="00DA76D1">
        <w:rPr>
          <w:rFonts w:asciiTheme="minorHAnsi" w:hAnsiTheme="minorHAnsi" w:cstheme="minorHAnsi"/>
          <w:sz w:val="24"/>
          <w:szCs w:val="24"/>
          <w:lang w:val="pl-PL"/>
        </w:rPr>
        <w:tab/>
        <w:t xml:space="preserve"> [</w:t>
      </w:r>
      <w:r w:rsidRPr="00DA76D1">
        <w:rPr>
          <w:rFonts w:asciiTheme="minorHAnsi" w:hAnsiTheme="minorHAnsi" w:cstheme="minorHAnsi"/>
          <w:sz w:val="24"/>
          <w:szCs w:val="24"/>
          <w:shd w:val="clear" w:color="auto" w:fill="C0C0C0"/>
          <w:lang w:val="pl-PL"/>
        </w:rPr>
        <w:t>miejscowość</w:t>
      </w:r>
      <w:r w:rsidRPr="00DA76D1">
        <w:rPr>
          <w:rFonts w:asciiTheme="minorHAnsi" w:hAnsiTheme="minorHAnsi" w:cstheme="minorHAnsi"/>
          <w:sz w:val="24"/>
          <w:szCs w:val="24"/>
          <w:lang w:val="pl-PL"/>
        </w:rPr>
        <w:t>],</w:t>
      </w:r>
      <w:r w:rsidRPr="00DA76D1">
        <w:rPr>
          <w:rFonts w:asciiTheme="minorHAnsi" w:hAnsiTheme="minorHAnsi" w:cstheme="minorHAnsi"/>
          <w:szCs w:val="20"/>
          <w:lang w:val="pl-PL"/>
        </w:rPr>
        <w:t xml:space="preserve"> dnia [</w:t>
      </w:r>
      <w:r w:rsidRPr="00DA76D1">
        <w:rPr>
          <w:rFonts w:asciiTheme="minorHAnsi" w:hAnsiTheme="minorHAnsi" w:cstheme="minorHAnsi"/>
          <w:szCs w:val="20"/>
          <w:shd w:val="clear" w:color="auto" w:fill="C0C0C0"/>
          <w:lang w:val="pl-PL"/>
        </w:rPr>
        <w:t>data</w:t>
      </w:r>
      <w:r w:rsidRPr="00DA76D1">
        <w:rPr>
          <w:rFonts w:asciiTheme="minorHAnsi" w:hAnsiTheme="minorHAnsi" w:cstheme="minorHAnsi"/>
          <w:szCs w:val="20"/>
          <w:lang w:val="pl-PL"/>
        </w:rPr>
        <w:t>] r.</w:t>
      </w:r>
    </w:p>
    <w:p w14:paraId="0ACE0738" w14:textId="77777777" w:rsidR="00237C2F" w:rsidRPr="00DA76D1" w:rsidRDefault="00237C2F" w:rsidP="00650CD2">
      <w:pPr>
        <w:pStyle w:val="Tekstpodstawowy"/>
        <w:spacing w:before="72"/>
        <w:ind w:left="100"/>
        <w:rPr>
          <w:rFonts w:asciiTheme="minorHAnsi" w:hAnsiTheme="minorHAnsi" w:cstheme="minorHAnsi"/>
          <w:lang w:val="pl-PL"/>
        </w:rPr>
      </w:pPr>
    </w:p>
    <w:sectPr w:rsidR="00237C2F" w:rsidRPr="00DA76D1" w:rsidSect="00564145">
      <w:footerReference w:type="default" r:id="rId7"/>
      <w:pgSz w:w="12240" w:h="15840"/>
      <w:pgMar w:top="1360" w:right="1183" w:bottom="1135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0C2E" w14:textId="77777777" w:rsidR="009578FE" w:rsidRDefault="009578FE" w:rsidP="009578FE">
      <w:r>
        <w:separator/>
      </w:r>
    </w:p>
  </w:endnote>
  <w:endnote w:type="continuationSeparator" w:id="0">
    <w:p w14:paraId="76155018" w14:textId="77777777" w:rsidR="009578FE" w:rsidRDefault="009578FE" w:rsidP="0095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85484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8DA8A15" w14:textId="60625A40" w:rsidR="009578FE" w:rsidRPr="009578FE" w:rsidRDefault="009578FE">
        <w:pPr>
          <w:pStyle w:val="Stopka"/>
          <w:jc w:val="right"/>
          <w:rPr>
            <w:sz w:val="20"/>
            <w:szCs w:val="20"/>
          </w:rPr>
        </w:pPr>
        <w:r w:rsidRPr="009578FE">
          <w:rPr>
            <w:sz w:val="20"/>
            <w:szCs w:val="20"/>
          </w:rPr>
          <w:fldChar w:fldCharType="begin"/>
        </w:r>
        <w:r w:rsidRPr="009578FE">
          <w:rPr>
            <w:sz w:val="20"/>
            <w:szCs w:val="20"/>
          </w:rPr>
          <w:instrText>PAGE   \* MERGEFORMAT</w:instrText>
        </w:r>
        <w:r w:rsidRPr="009578FE">
          <w:rPr>
            <w:sz w:val="20"/>
            <w:szCs w:val="20"/>
          </w:rPr>
          <w:fldChar w:fldCharType="separate"/>
        </w:r>
        <w:r w:rsidRPr="009578FE">
          <w:rPr>
            <w:sz w:val="20"/>
            <w:szCs w:val="20"/>
            <w:lang w:val="pl-PL"/>
          </w:rPr>
          <w:t>2</w:t>
        </w:r>
        <w:r w:rsidRPr="009578FE">
          <w:rPr>
            <w:sz w:val="20"/>
            <w:szCs w:val="20"/>
          </w:rPr>
          <w:fldChar w:fldCharType="end"/>
        </w:r>
      </w:p>
    </w:sdtContent>
  </w:sdt>
  <w:p w14:paraId="0A355312" w14:textId="77777777" w:rsidR="009578FE" w:rsidRDefault="009578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6009" w14:textId="77777777" w:rsidR="009578FE" w:rsidRDefault="009578FE" w:rsidP="009578FE">
      <w:r>
        <w:separator/>
      </w:r>
    </w:p>
  </w:footnote>
  <w:footnote w:type="continuationSeparator" w:id="0">
    <w:p w14:paraId="4409A5CD" w14:textId="77777777" w:rsidR="009578FE" w:rsidRDefault="009578FE" w:rsidP="0095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0C8"/>
    <w:multiLevelType w:val="hybridMultilevel"/>
    <w:tmpl w:val="F9A83436"/>
    <w:lvl w:ilvl="0" w:tplc="06D8E2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71570"/>
    <w:multiLevelType w:val="hybridMultilevel"/>
    <w:tmpl w:val="C9C65876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0147806">
      <w:start w:val="2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545DE4"/>
    <w:multiLevelType w:val="hybridMultilevel"/>
    <w:tmpl w:val="70A275AA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4F7D4A"/>
    <w:multiLevelType w:val="hybridMultilevel"/>
    <w:tmpl w:val="081A43E4"/>
    <w:lvl w:ilvl="0" w:tplc="59684AA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DC36AD"/>
    <w:multiLevelType w:val="hybridMultilevel"/>
    <w:tmpl w:val="725CC0EC"/>
    <w:lvl w:ilvl="0" w:tplc="C79638EA">
      <w:start w:val="1"/>
      <w:numFmt w:val="lowerLetter"/>
      <w:lvlText w:val="%1)"/>
      <w:lvlJc w:val="left"/>
      <w:pPr>
        <w:ind w:left="527" w:hanging="2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GB" w:eastAsia="en-GB" w:bidi="en-GB"/>
      </w:rPr>
    </w:lvl>
    <w:lvl w:ilvl="1" w:tplc="ECB80D7A">
      <w:numFmt w:val="bullet"/>
      <w:lvlText w:val="•"/>
      <w:lvlJc w:val="left"/>
      <w:pPr>
        <w:ind w:left="680" w:hanging="264"/>
      </w:pPr>
      <w:rPr>
        <w:rFonts w:hint="default"/>
        <w:lang w:val="en-GB" w:eastAsia="en-GB" w:bidi="en-GB"/>
      </w:rPr>
    </w:lvl>
    <w:lvl w:ilvl="2" w:tplc="54800C44">
      <w:numFmt w:val="bullet"/>
      <w:lvlText w:val="•"/>
      <w:lvlJc w:val="left"/>
      <w:pPr>
        <w:ind w:left="1755" w:hanging="264"/>
      </w:pPr>
      <w:rPr>
        <w:rFonts w:hint="default"/>
        <w:lang w:val="en-GB" w:eastAsia="en-GB" w:bidi="en-GB"/>
      </w:rPr>
    </w:lvl>
    <w:lvl w:ilvl="3" w:tplc="CEC4CF0A">
      <w:numFmt w:val="bullet"/>
      <w:lvlText w:val="•"/>
      <w:lvlJc w:val="left"/>
      <w:pPr>
        <w:ind w:left="2831" w:hanging="264"/>
      </w:pPr>
      <w:rPr>
        <w:rFonts w:hint="default"/>
        <w:lang w:val="en-GB" w:eastAsia="en-GB" w:bidi="en-GB"/>
      </w:rPr>
    </w:lvl>
    <w:lvl w:ilvl="4" w:tplc="3EB04240">
      <w:numFmt w:val="bullet"/>
      <w:lvlText w:val="•"/>
      <w:lvlJc w:val="left"/>
      <w:pPr>
        <w:ind w:left="3906" w:hanging="264"/>
      </w:pPr>
      <w:rPr>
        <w:rFonts w:hint="default"/>
        <w:lang w:val="en-GB" w:eastAsia="en-GB" w:bidi="en-GB"/>
      </w:rPr>
    </w:lvl>
    <w:lvl w:ilvl="5" w:tplc="E2686EE6">
      <w:numFmt w:val="bullet"/>
      <w:lvlText w:val="•"/>
      <w:lvlJc w:val="left"/>
      <w:pPr>
        <w:ind w:left="4982" w:hanging="264"/>
      </w:pPr>
      <w:rPr>
        <w:rFonts w:hint="default"/>
        <w:lang w:val="en-GB" w:eastAsia="en-GB" w:bidi="en-GB"/>
      </w:rPr>
    </w:lvl>
    <w:lvl w:ilvl="6" w:tplc="FC8C2EAC">
      <w:numFmt w:val="bullet"/>
      <w:lvlText w:val="•"/>
      <w:lvlJc w:val="left"/>
      <w:pPr>
        <w:ind w:left="6057" w:hanging="264"/>
      </w:pPr>
      <w:rPr>
        <w:rFonts w:hint="default"/>
        <w:lang w:val="en-GB" w:eastAsia="en-GB" w:bidi="en-GB"/>
      </w:rPr>
    </w:lvl>
    <w:lvl w:ilvl="7" w:tplc="0D1EAE70">
      <w:numFmt w:val="bullet"/>
      <w:lvlText w:val="•"/>
      <w:lvlJc w:val="left"/>
      <w:pPr>
        <w:ind w:left="7133" w:hanging="264"/>
      </w:pPr>
      <w:rPr>
        <w:rFonts w:hint="default"/>
        <w:lang w:val="en-GB" w:eastAsia="en-GB" w:bidi="en-GB"/>
      </w:rPr>
    </w:lvl>
    <w:lvl w:ilvl="8" w:tplc="9AC8686A">
      <w:numFmt w:val="bullet"/>
      <w:lvlText w:val="•"/>
      <w:lvlJc w:val="left"/>
      <w:pPr>
        <w:ind w:left="8208" w:hanging="264"/>
      </w:pPr>
      <w:rPr>
        <w:rFonts w:hint="default"/>
        <w:lang w:val="en-GB" w:eastAsia="en-GB" w:bidi="en-GB"/>
      </w:rPr>
    </w:lvl>
  </w:abstractNum>
  <w:abstractNum w:abstractNumId="5" w15:restartNumberingAfterBreak="0">
    <w:nsid w:val="347D4E56"/>
    <w:multiLevelType w:val="hybridMultilevel"/>
    <w:tmpl w:val="DD20C2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74849"/>
    <w:multiLevelType w:val="hybridMultilevel"/>
    <w:tmpl w:val="61F2E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572CA"/>
    <w:multiLevelType w:val="hybridMultilevel"/>
    <w:tmpl w:val="1C7C1714"/>
    <w:lvl w:ilvl="0" w:tplc="FFFFFFFF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D4818B3"/>
    <w:multiLevelType w:val="hybridMultilevel"/>
    <w:tmpl w:val="1C7C1714"/>
    <w:lvl w:ilvl="0" w:tplc="21C83C0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553724"/>
    <w:multiLevelType w:val="hybridMultilevel"/>
    <w:tmpl w:val="C1709B7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21D9A"/>
    <w:multiLevelType w:val="hybridMultilevel"/>
    <w:tmpl w:val="C5807474"/>
    <w:lvl w:ilvl="0" w:tplc="EB746F48">
      <w:start w:val="1"/>
      <w:numFmt w:val="lowerLetter"/>
      <w:lvlText w:val="%1)"/>
      <w:lvlJc w:val="left"/>
      <w:pPr>
        <w:ind w:left="666" w:hanging="276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GB" w:eastAsia="en-GB" w:bidi="en-GB"/>
      </w:rPr>
    </w:lvl>
    <w:lvl w:ilvl="1" w:tplc="BAA6FE44">
      <w:numFmt w:val="bullet"/>
      <w:lvlText w:val="•"/>
      <w:lvlJc w:val="left"/>
      <w:pPr>
        <w:ind w:left="1630" w:hanging="276"/>
      </w:pPr>
      <w:rPr>
        <w:rFonts w:hint="default"/>
        <w:lang w:val="en-GB" w:eastAsia="en-GB" w:bidi="en-GB"/>
      </w:rPr>
    </w:lvl>
    <w:lvl w:ilvl="2" w:tplc="01E89B44">
      <w:numFmt w:val="bullet"/>
      <w:lvlText w:val="•"/>
      <w:lvlJc w:val="left"/>
      <w:pPr>
        <w:ind w:left="2600" w:hanging="276"/>
      </w:pPr>
      <w:rPr>
        <w:rFonts w:hint="default"/>
        <w:lang w:val="en-GB" w:eastAsia="en-GB" w:bidi="en-GB"/>
      </w:rPr>
    </w:lvl>
    <w:lvl w:ilvl="3" w:tplc="F4A29608">
      <w:numFmt w:val="bullet"/>
      <w:lvlText w:val="•"/>
      <w:lvlJc w:val="left"/>
      <w:pPr>
        <w:ind w:left="3570" w:hanging="276"/>
      </w:pPr>
      <w:rPr>
        <w:rFonts w:hint="default"/>
        <w:lang w:val="en-GB" w:eastAsia="en-GB" w:bidi="en-GB"/>
      </w:rPr>
    </w:lvl>
    <w:lvl w:ilvl="4" w:tplc="1C4AB45C">
      <w:numFmt w:val="bullet"/>
      <w:lvlText w:val="•"/>
      <w:lvlJc w:val="left"/>
      <w:pPr>
        <w:ind w:left="4540" w:hanging="276"/>
      </w:pPr>
      <w:rPr>
        <w:rFonts w:hint="default"/>
        <w:lang w:val="en-GB" w:eastAsia="en-GB" w:bidi="en-GB"/>
      </w:rPr>
    </w:lvl>
    <w:lvl w:ilvl="5" w:tplc="AF665C4E">
      <w:numFmt w:val="bullet"/>
      <w:lvlText w:val="•"/>
      <w:lvlJc w:val="left"/>
      <w:pPr>
        <w:ind w:left="5510" w:hanging="276"/>
      </w:pPr>
      <w:rPr>
        <w:rFonts w:hint="default"/>
        <w:lang w:val="en-GB" w:eastAsia="en-GB" w:bidi="en-GB"/>
      </w:rPr>
    </w:lvl>
    <w:lvl w:ilvl="6" w:tplc="91FAB122">
      <w:numFmt w:val="bullet"/>
      <w:lvlText w:val="•"/>
      <w:lvlJc w:val="left"/>
      <w:pPr>
        <w:ind w:left="6480" w:hanging="276"/>
      </w:pPr>
      <w:rPr>
        <w:rFonts w:hint="default"/>
        <w:lang w:val="en-GB" w:eastAsia="en-GB" w:bidi="en-GB"/>
      </w:rPr>
    </w:lvl>
    <w:lvl w:ilvl="7" w:tplc="18944CC2">
      <w:numFmt w:val="bullet"/>
      <w:lvlText w:val="•"/>
      <w:lvlJc w:val="left"/>
      <w:pPr>
        <w:ind w:left="7450" w:hanging="276"/>
      </w:pPr>
      <w:rPr>
        <w:rFonts w:hint="default"/>
        <w:lang w:val="en-GB" w:eastAsia="en-GB" w:bidi="en-GB"/>
      </w:rPr>
    </w:lvl>
    <w:lvl w:ilvl="8" w:tplc="4252CE4C">
      <w:numFmt w:val="bullet"/>
      <w:lvlText w:val="•"/>
      <w:lvlJc w:val="left"/>
      <w:pPr>
        <w:ind w:left="8420" w:hanging="276"/>
      </w:pPr>
      <w:rPr>
        <w:rFonts w:hint="default"/>
        <w:lang w:val="en-GB" w:eastAsia="en-GB" w:bidi="en-GB"/>
      </w:rPr>
    </w:lvl>
  </w:abstractNum>
  <w:abstractNum w:abstractNumId="11" w15:restartNumberingAfterBreak="0">
    <w:nsid w:val="633F2F5B"/>
    <w:multiLevelType w:val="hybridMultilevel"/>
    <w:tmpl w:val="46C2D4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10B0ABB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3F3F62"/>
    <w:multiLevelType w:val="hybridMultilevel"/>
    <w:tmpl w:val="BFCA5022"/>
    <w:lvl w:ilvl="0" w:tplc="9C2A90C2">
      <w:start w:val="1"/>
      <w:numFmt w:val="upperLetter"/>
      <w:lvlText w:val="%1."/>
      <w:lvlJc w:val="left"/>
      <w:pPr>
        <w:ind w:left="453" w:hanging="353"/>
        <w:jc w:val="right"/>
      </w:pPr>
      <w:rPr>
        <w:rFonts w:hint="default"/>
        <w:w w:val="99"/>
        <w:lang w:val="en-GB" w:eastAsia="en-GB" w:bidi="en-GB"/>
      </w:rPr>
    </w:lvl>
    <w:lvl w:ilvl="1" w:tplc="E482CD8A">
      <w:start w:val="1"/>
      <w:numFmt w:val="lowerLetter"/>
      <w:lvlText w:val="(%2)"/>
      <w:lvlJc w:val="left"/>
      <w:pPr>
        <w:ind w:left="1233" w:hanging="49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GB" w:eastAsia="en-GB" w:bidi="en-GB"/>
      </w:rPr>
    </w:lvl>
    <w:lvl w:ilvl="2" w:tplc="AD02ADD8">
      <w:numFmt w:val="bullet"/>
      <w:lvlText w:val="•"/>
      <w:lvlJc w:val="left"/>
      <w:pPr>
        <w:ind w:left="2253" w:hanging="490"/>
      </w:pPr>
      <w:rPr>
        <w:rFonts w:hint="default"/>
        <w:lang w:val="en-GB" w:eastAsia="en-GB" w:bidi="en-GB"/>
      </w:rPr>
    </w:lvl>
    <w:lvl w:ilvl="3" w:tplc="C43A7E1A">
      <w:numFmt w:val="bullet"/>
      <w:lvlText w:val="•"/>
      <w:lvlJc w:val="left"/>
      <w:pPr>
        <w:ind w:left="3266" w:hanging="490"/>
      </w:pPr>
      <w:rPr>
        <w:rFonts w:hint="default"/>
        <w:lang w:val="en-GB" w:eastAsia="en-GB" w:bidi="en-GB"/>
      </w:rPr>
    </w:lvl>
    <w:lvl w:ilvl="4" w:tplc="2662E660">
      <w:numFmt w:val="bullet"/>
      <w:lvlText w:val="•"/>
      <w:lvlJc w:val="left"/>
      <w:pPr>
        <w:ind w:left="4280" w:hanging="490"/>
      </w:pPr>
      <w:rPr>
        <w:rFonts w:hint="default"/>
        <w:lang w:val="en-GB" w:eastAsia="en-GB" w:bidi="en-GB"/>
      </w:rPr>
    </w:lvl>
    <w:lvl w:ilvl="5" w:tplc="AB8CBF30">
      <w:numFmt w:val="bullet"/>
      <w:lvlText w:val="•"/>
      <w:lvlJc w:val="left"/>
      <w:pPr>
        <w:ind w:left="5293" w:hanging="490"/>
      </w:pPr>
      <w:rPr>
        <w:rFonts w:hint="default"/>
        <w:lang w:val="en-GB" w:eastAsia="en-GB" w:bidi="en-GB"/>
      </w:rPr>
    </w:lvl>
    <w:lvl w:ilvl="6" w:tplc="398282CE">
      <w:numFmt w:val="bullet"/>
      <w:lvlText w:val="•"/>
      <w:lvlJc w:val="left"/>
      <w:pPr>
        <w:ind w:left="6306" w:hanging="490"/>
      </w:pPr>
      <w:rPr>
        <w:rFonts w:hint="default"/>
        <w:lang w:val="en-GB" w:eastAsia="en-GB" w:bidi="en-GB"/>
      </w:rPr>
    </w:lvl>
    <w:lvl w:ilvl="7" w:tplc="8D0ED206">
      <w:numFmt w:val="bullet"/>
      <w:lvlText w:val="•"/>
      <w:lvlJc w:val="left"/>
      <w:pPr>
        <w:ind w:left="7320" w:hanging="490"/>
      </w:pPr>
      <w:rPr>
        <w:rFonts w:hint="default"/>
        <w:lang w:val="en-GB" w:eastAsia="en-GB" w:bidi="en-GB"/>
      </w:rPr>
    </w:lvl>
    <w:lvl w:ilvl="8" w:tplc="C16CC9BE">
      <w:numFmt w:val="bullet"/>
      <w:lvlText w:val="•"/>
      <w:lvlJc w:val="left"/>
      <w:pPr>
        <w:ind w:left="8333" w:hanging="490"/>
      </w:pPr>
      <w:rPr>
        <w:rFonts w:hint="default"/>
        <w:lang w:val="en-GB" w:eastAsia="en-GB" w:bidi="en-GB"/>
      </w:rPr>
    </w:lvl>
  </w:abstractNum>
  <w:abstractNum w:abstractNumId="13" w15:restartNumberingAfterBreak="0">
    <w:nsid w:val="7D5A4AB2"/>
    <w:multiLevelType w:val="hybridMultilevel"/>
    <w:tmpl w:val="8E6E7F2E"/>
    <w:lvl w:ilvl="0" w:tplc="A9B27AB4">
      <w:start w:val="1"/>
      <w:numFmt w:val="lowerLetter"/>
      <w:lvlText w:val="%1)"/>
      <w:lvlJc w:val="left"/>
      <w:pPr>
        <w:ind w:left="527" w:hanging="2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GB" w:eastAsia="en-GB" w:bidi="en-GB"/>
      </w:rPr>
    </w:lvl>
    <w:lvl w:ilvl="1" w:tplc="B7024DF4">
      <w:numFmt w:val="bullet"/>
      <w:lvlText w:val="•"/>
      <w:lvlJc w:val="left"/>
      <w:pPr>
        <w:ind w:left="1504" w:hanging="264"/>
      </w:pPr>
      <w:rPr>
        <w:rFonts w:hint="default"/>
        <w:lang w:val="en-GB" w:eastAsia="en-GB" w:bidi="en-GB"/>
      </w:rPr>
    </w:lvl>
    <w:lvl w:ilvl="2" w:tplc="0BE010AE">
      <w:numFmt w:val="bullet"/>
      <w:lvlText w:val="•"/>
      <w:lvlJc w:val="left"/>
      <w:pPr>
        <w:ind w:left="2488" w:hanging="264"/>
      </w:pPr>
      <w:rPr>
        <w:rFonts w:hint="default"/>
        <w:lang w:val="en-GB" w:eastAsia="en-GB" w:bidi="en-GB"/>
      </w:rPr>
    </w:lvl>
    <w:lvl w:ilvl="3" w:tplc="22766782">
      <w:numFmt w:val="bullet"/>
      <w:lvlText w:val="•"/>
      <w:lvlJc w:val="left"/>
      <w:pPr>
        <w:ind w:left="3472" w:hanging="264"/>
      </w:pPr>
      <w:rPr>
        <w:rFonts w:hint="default"/>
        <w:lang w:val="en-GB" w:eastAsia="en-GB" w:bidi="en-GB"/>
      </w:rPr>
    </w:lvl>
    <w:lvl w:ilvl="4" w:tplc="80DA8A7A">
      <w:numFmt w:val="bullet"/>
      <w:lvlText w:val="•"/>
      <w:lvlJc w:val="left"/>
      <w:pPr>
        <w:ind w:left="4456" w:hanging="264"/>
      </w:pPr>
      <w:rPr>
        <w:rFonts w:hint="default"/>
        <w:lang w:val="en-GB" w:eastAsia="en-GB" w:bidi="en-GB"/>
      </w:rPr>
    </w:lvl>
    <w:lvl w:ilvl="5" w:tplc="DE260ACA">
      <w:numFmt w:val="bullet"/>
      <w:lvlText w:val="•"/>
      <w:lvlJc w:val="left"/>
      <w:pPr>
        <w:ind w:left="5440" w:hanging="264"/>
      </w:pPr>
      <w:rPr>
        <w:rFonts w:hint="default"/>
        <w:lang w:val="en-GB" w:eastAsia="en-GB" w:bidi="en-GB"/>
      </w:rPr>
    </w:lvl>
    <w:lvl w:ilvl="6" w:tplc="677A25E4">
      <w:numFmt w:val="bullet"/>
      <w:lvlText w:val="•"/>
      <w:lvlJc w:val="left"/>
      <w:pPr>
        <w:ind w:left="6424" w:hanging="264"/>
      </w:pPr>
      <w:rPr>
        <w:rFonts w:hint="default"/>
        <w:lang w:val="en-GB" w:eastAsia="en-GB" w:bidi="en-GB"/>
      </w:rPr>
    </w:lvl>
    <w:lvl w:ilvl="7" w:tplc="ECD8BE2A">
      <w:numFmt w:val="bullet"/>
      <w:lvlText w:val="•"/>
      <w:lvlJc w:val="left"/>
      <w:pPr>
        <w:ind w:left="7408" w:hanging="264"/>
      </w:pPr>
      <w:rPr>
        <w:rFonts w:hint="default"/>
        <w:lang w:val="en-GB" w:eastAsia="en-GB" w:bidi="en-GB"/>
      </w:rPr>
    </w:lvl>
    <w:lvl w:ilvl="8" w:tplc="C812F20C">
      <w:numFmt w:val="bullet"/>
      <w:lvlText w:val="•"/>
      <w:lvlJc w:val="left"/>
      <w:pPr>
        <w:ind w:left="8392" w:hanging="264"/>
      </w:pPr>
      <w:rPr>
        <w:rFonts w:hint="default"/>
        <w:lang w:val="en-GB" w:eastAsia="en-GB" w:bidi="en-GB"/>
      </w:rPr>
    </w:lvl>
  </w:abstractNum>
  <w:num w:numId="1" w16cid:durableId="782506019">
    <w:abstractNumId w:val="10"/>
  </w:num>
  <w:num w:numId="2" w16cid:durableId="743645868">
    <w:abstractNumId w:val="12"/>
  </w:num>
  <w:num w:numId="3" w16cid:durableId="1962298411">
    <w:abstractNumId w:val="13"/>
  </w:num>
  <w:num w:numId="4" w16cid:durableId="1074937001">
    <w:abstractNumId w:val="4"/>
  </w:num>
  <w:num w:numId="5" w16cid:durableId="1338849024">
    <w:abstractNumId w:val="3"/>
  </w:num>
  <w:num w:numId="6" w16cid:durableId="1003623628">
    <w:abstractNumId w:val="9"/>
  </w:num>
  <w:num w:numId="7" w16cid:durableId="1900479867">
    <w:abstractNumId w:val="5"/>
  </w:num>
  <w:num w:numId="8" w16cid:durableId="796607367">
    <w:abstractNumId w:val="6"/>
  </w:num>
  <w:num w:numId="9" w16cid:durableId="923030107">
    <w:abstractNumId w:val="1"/>
  </w:num>
  <w:num w:numId="10" w16cid:durableId="837580396">
    <w:abstractNumId w:val="2"/>
  </w:num>
  <w:num w:numId="11" w16cid:durableId="768738937">
    <w:abstractNumId w:val="11"/>
  </w:num>
  <w:num w:numId="12" w16cid:durableId="143157610">
    <w:abstractNumId w:val="8"/>
  </w:num>
  <w:num w:numId="13" w16cid:durableId="178393682">
    <w:abstractNumId w:val="0"/>
  </w:num>
  <w:num w:numId="14" w16cid:durableId="11414619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C2F"/>
    <w:rsid w:val="00024D85"/>
    <w:rsid w:val="0008345D"/>
    <w:rsid w:val="0018669D"/>
    <w:rsid w:val="00234CC2"/>
    <w:rsid w:val="00237C2F"/>
    <w:rsid w:val="00285F0A"/>
    <w:rsid w:val="00356C42"/>
    <w:rsid w:val="003A274E"/>
    <w:rsid w:val="003D74BF"/>
    <w:rsid w:val="00401147"/>
    <w:rsid w:val="00420DBA"/>
    <w:rsid w:val="004420D6"/>
    <w:rsid w:val="0049261A"/>
    <w:rsid w:val="00531CFE"/>
    <w:rsid w:val="00564145"/>
    <w:rsid w:val="00572096"/>
    <w:rsid w:val="00636628"/>
    <w:rsid w:val="00650CD2"/>
    <w:rsid w:val="006C65D7"/>
    <w:rsid w:val="0076537C"/>
    <w:rsid w:val="00827103"/>
    <w:rsid w:val="008A338D"/>
    <w:rsid w:val="009065A9"/>
    <w:rsid w:val="009578FE"/>
    <w:rsid w:val="00981E07"/>
    <w:rsid w:val="00A02151"/>
    <w:rsid w:val="00A325C7"/>
    <w:rsid w:val="00A3411B"/>
    <w:rsid w:val="00AE4936"/>
    <w:rsid w:val="00B05DB2"/>
    <w:rsid w:val="00B37E62"/>
    <w:rsid w:val="00B86857"/>
    <w:rsid w:val="00BB6721"/>
    <w:rsid w:val="00BD4946"/>
    <w:rsid w:val="00BD606B"/>
    <w:rsid w:val="00BD693A"/>
    <w:rsid w:val="00BE24E1"/>
    <w:rsid w:val="00BE2BF6"/>
    <w:rsid w:val="00C117FB"/>
    <w:rsid w:val="00C33B3F"/>
    <w:rsid w:val="00C5492F"/>
    <w:rsid w:val="00C64A43"/>
    <w:rsid w:val="00C80343"/>
    <w:rsid w:val="00CB1CD7"/>
    <w:rsid w:val="00D67A91"/>
    <w:rsid w:val="00D730BE"/>
    <w:rsid w:val="00DA76D1"/>
    <w:rsid w:val="00DD1CCC"/>
    <w:rsid w:val="00DE4F75"/>
    <w:rsid w:val="00DF2B82"/>
    <w:rsid w:val="00E14575"/>
    <w:rsid w:val="00E15807"/>
    <w:rsid w:val="00E503C5"/>
    <w:rsid w:val="00EA6F2C"/>
    <w:rsid w:val="00EA7B6E"/>
    <w:rsid w:val="00F25213"/>
    <w:rsid w:val="00F35730"/>
    <w:rsid w:val="00F4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D450"/>
  <w15:docId w15:val="{A195935D-7E82-4DDA-A4D3-906B1593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Nagwek1">
    <w:name w:val="heading 1"/>
    <w:basedOn w:val="Normalny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B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2B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2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40C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40C28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B8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 w:bidi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2B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 w:bidi="en-GB"/>
    </w:rPr>
  </w:style>
  <w:style w:type="character" w:styleId="Hipercze">
    <w:name w:val="Hyperlink"/>
    <w:basedOn w:val="Domylnaczcionkaakapitu"/>
    <w:uiPriority w:val="99"/>
    <w:semiHidden/>
    <w:unhideWhenUsed/>
    <w:rsid w:val="00DF2B82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DF2B82"/>
    <w:rPr>
      <w:i/>
      <w:iCs/>
    </w:rPr>
  </w:style>
  <w:style w:type="character" w:customStyle="1" w:styleId="eipwbe">
    <w:name w:val="eipwbe"/>
    <w:basedOn w:val="Domylnaczcionkaakapitu"/>
    <w:rsid w:val="00DF2B82"/>
  </w:style>
  <w:style w:type="character" w:customStyle="1" w:styleId="st">
    <w:name w:val="st"/>
    <w:basedOn w:val="Domylnaczcionkaakapitu"/>
    <w:rsid w:val="00DF2B82"/>
  </w:style>
  <w:style w:type="character" w:styleId="Uwydatnienie">
    <w:name w:val="Emphasis"/>
    <w:basedOn w:val="Domylnaczcionkaakapitu"/>
    <w:uiPriority w:val="20"/>
    <w:qFormat/>
    <w:rsid w:val="00DF2B8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D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DB2"/>
    <w:rPr>
      <w:rFonts w:ascii="Tahoma" w:eastAsia="Times New Roman" w:hAnsi="Tahoma" w:cs="Tahoma"/>
      <w:sz w:val="16"/>
      <w:szCs w:val="16"/>
      <w:lang w:val="en-GB" w:eastAsia="en-GB" w:bidi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D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D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DB2"/>
    <w:rPr>
      <w:rFonts w:ascii="Times New Roman" w:eastAsia="Times New Roman" w:hAnsi="Times New Roman" w:cs="Times New Roman"/>
      <w:sz w:val="20"/>
      <w:szCs w:val="20"/>
      <w:lang w:val="en-GB" w:eastAsia="en-GB" w:bidi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D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DB2"/>
    <w:rPr>
      <w:rFonts w:ascii="Times New Roman" w:eastAsia="Times New Roman" w:hAnsi="Times New Roman" w:cs="Times New Roman"/>
      <w:b/>
      <w:bCs/>
      <w:sz w:val="20"/>
      <w:szCs w:val="20"/>
      <w:lang w:val="en-GB" w:eastAsia="en-GB" w:bidi="en-GB"/>
    </w:rPr>
  </w:style>
  <w:style w:type="paragraph" w:styleId="Poprawka">
    <w:name w:val="Revision"/>
    <w:hidden/>
    <w:uiPriority w:val="99"/>
    <w:semiHidden/>
    <w:rsid w:val="0049261A"/>
    <w:pPr>
      <w:widowControl/>
      <w:autoSpaceDE/>
      <w:autoSpaceDN/>
    </w:pPr>
    <w:rPr>
      <w:rFonts w:ascii="Times New Roman" w:eastAsia="Times New Roman" w:hAnsi="Times New Roman" w:cs="Times New Roman"/>
      <w:lang w:val="en-GB" w:eastAsia="en-GB" w:bidi="en-GB"/>
    </w:rPr>
  </w:style>
  <w:style w:type="paragraph" w:styleId="Nagwek">
    <w:name w:val="header"/>
    <w:basedOn w:val="Normalny"/>
    <w:link w:val="NagwekZnak"/>
    <w:uiPriority w:val="99"/>
    <w:unhideWhenUsed/>
    <w:rsid w:val="009578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8FE"/>
    <w:rPr>
      <w:rFonts w:ascii="Times New Roman" w:eastAsia="Times New Roman" w:hAnsi="Times New Roman" w:cs="Times New Roman"/>
      <w:lang w:val="en-GB" w:eastAsia="en-GB" w:bidi="en-GB"/>
    </w:rPr>
  </w:style>
  <w:style w:type="paragraph" w:styleId="Stopka">
    <w:name w:val="footer"/>
    <w:basedOn w:val="Normalny"/>
    <w:link w:val="StopkaZnak"/>
    <w:uiPriority w:val="99"/>
    <w:unhideWhenUsed/>
    <w:rsid w:val="009578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8FE"/>
    <w:rPr>
      <w:rFonts w:ascii="Times New Roman" w:eastAsia="Times New Roman" w:hAnsi="Times New Roman" w:cs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5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1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SPASSOV Yassen (EAC-EXT)</dc:creator>
  <cp:lastModifiedBy>Barbara Drzewicka</cp:lastModifiedBy>
  <cp:revision>10</cp:revision>
  <cp:lastPrinted>2021-09-29T13:07:00Z</cp:lastPrinted>
  <dcterms:created xsi:type="dcterms:W3CDTF">2022-02-08T09:57:00Z</dcterms:created>
  <dcterms:modified xsi:type="dcterms:W3CDTF">2022-08-26T09:31:00Z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PDF CoDe 2018 4.7111.7111 (c) 2002-2018 European Commission</vt:lpwstr>
  </property>
  <property fmtid="{D5CDD505-2E9C-101B-9397-08002B2CF9AE}" pid="4" name="LastSaved">
    <vt:filetime>2020-06-16T00:00:00Z</vt:filetime>
  </property>
</Properties>
</file>