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CA38" w14:textId="77777777" w:rsidR="00816E18" w:rsidRPr="00816E18" w:rsidRDefault="00816E18" w:rsidP="00816E18">
      <w:pPr>
        <w:keepNext/>
        <w:keepLines/>
        <w:spacing w:before="200" w:after="20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816E1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3 – OBOWIĄZUJĄCE STAWKI </w:t>
      </w:r>
      <w:r w:rsidRPr="00816E1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(KA1</w:t>
      </w:r>
      <w:r w:rsidRPr="00816E1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  <w:t>)</w:t>
      </w:r>
    </w:p>
    <w:p w14:paraId="282E8E34" w14:textId="77777777" w:rsidR="00816E18" w:rsidRPr="00816E18" w:rsidRDefault="00816E18" w:rsidP="00816E1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D121BC9" w14:textId="77777777" w:rsidR="00816E18" w:rsidRPr="00816E18" w:rsidRDefault="00816E18" w:rsidP="00816E18">
      <w:pPr>
        <w:widowControl w:val="0"/>
        <w:spacing w:after="26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816E18">
        <w:rPr>
          <w:rFonts w:ascii="Times New Roman" w:eastAsia="Calibri" w:hAnsi="Times New Roman" w:cs="Times New Roman"/>
          <w:b/>
          <w:bCs/>
          <w:kern w:val="0"/>
          <w:highlight w:val="yellow"/>
          <w:u w:val="single"/>
          <w14:ligatures w14:val="none"/>
        </w:rPr>
        <w:t>YOU 154</w:t>
      </w:r>
    </w:p>
    <w:p w14:paraId="5AC0BF04" w14:textId="77777777" w:rsidR="00816E18" w:rsidRPr="00816E18" w:rsidRDefault="00816E18" w:rsidP="00816E18">
      <w:pPr>
        <w:spacing w:after="0"/>
        <w:jc w:val="center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816E18">
        <w:rPr>
          <w:rFonts w:ascii="Times New Roman" w:eastAsia="Calibri" w:hAnsi="Times New Roman" w:cs="Times New Roman"/>
          <w:b/>
          <w:kern w:val="0"/>
          <w14:ligatures w14:val="none"/>
        </w:rPr>
        <w:t>Akcja KLUCZOWA 1 – DZIAŁANIA WSPIERAJĄCE UCZESTNICTWO MŁODZIEŻY</w:t>
      </w:r>
    </w:p>
    <w:p w14:paraId="2F6CE3DB" w14:textId="77777777" w:rsidR="00816E18" w:rsidRPr="00816E18" w:rsidRDefault="00816E18" w:rsidP="00816E18">
      <w:pPr>
        <w:spacing w:after="0"/>
        <w:jc w:val="center"/>
        <w:rPr>
          <w:rFonts w:ascii="Times New Roman" w:eastAsia="Calibri" w:hAnsi="Times New Roman" w:cs="Times New Roman"/>
          <w:b/>
          <w:smallCaps/>
          <w:kern w:val="0"/>
          <w:szCs w:val="24"/>
          <w:u w:val="single"/>
          <w14:ligatures w14:val="none"/>
        </w:rPr>
      </w:pPr>
      <w:r w:rsidRPr="00816E18">
        <w:rPr>
          <w:rFonts w:ascii="Times New Roman" w:eastAsia="Calibri" w:hAnsi="Times New Roman" w:cs="Times New Roman"/>
          <w:b/>
          <w:noProof/>
          <w:kern w:val="0"/>
          <w:highlight w:val="yellow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D602A9" wp14:editId="7830F385">
                <wp:simplePos x="0" y="0"/>
                <wp:positionH relativeFrom="column">
                  <wp:posOffset>-80645</wp:posOffset>
                </wp:positionH>
                <wp:positionV relativeFrom="paragraph">
                  <wp:posOffset>367665</wp:posOffset>
                </wp:positionV>
                <wp:extent cx="5822315" cy="1404620"/>
                <wp:effectExtent l="0" t="0" r="260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C2656" w14:textId="362E25D5" w:rsidR="00816E18" w:rsidRPr="001E2D2E" w:rsidRDefault="00816E18" w:rsidP="00816E1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5F7B">
                              <w:rPr>
                                <w:rFonts w:ascii="Times New Roman" w:hAnsi="Times New Roman" w:cs="Times New Roman"/>
                              </w:rPr>
                              <w:t xml:space="preserve">Maksymalna dotacja przyznawana na projekt w zakresie działań wspierających uczestnictwo młodzieży: </w:t>
                            </w:r>
                            <w:r w:rsidRPr="00765F7B">
                              <w:rPr>
                                <w:rFonts w:ascii="Times New Roman" w:hAnsi="Times New Roman" w:cs="Times New Roman"/>
                                <w:b/>
                              </w:rPr>
                              <w:t>60 000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D60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5pt;margin-top:28.95pt;width:458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">
                <v:textbox style="mso-fit-shape-to-text:t">
                  <w:txbxContent>
                    <w:p w14:paraId="511C2656" w14:textId="362E25D5" w:rsidR="00816E18" w:rsidRPr="001E2D2E" w:rsidRDefault="00816E18" w:rsidP="00816E1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5F7B">
                        <w:rPr>
                          <w:rFonts w:ascii="Times New Roman" w:hAnsi="Times New Roman" w:cs="Times New Roman"/>
                        </w:rPr>
                        <w:t xml:space="preserve">Maksymalna dotacja przyznawana na projekt w zakresie działań wspierających uczestnictwo młodzieży: </w:t>
                      </w:r>
                      <w:r w:rsidRPr="00765F7B">
                        <w:rPr>
                          <w:rFonts w:ascii="Times New Roman" w:hAnsi="Times New Roman" w:cs="Times New Roman"/>
                          <w:b/>
                        </w:rPr>
                        <w:t>60 000 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6E1582" w14:textId="77777777" w:rsidR="00816E18" w:rsidRPr="00816E18" w:rsidRDefault="00816E18" w:rsidP="00816E18">
      <w:pPr>
        <w:spacing w:after="0"/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</w:pPr>
    </w:p>
    <w:p w14:paraId="3D3C0AF9" w14:textId="77777777" w:rsidR="00816E18" w:rsidRPr="00816E18" w:rsidRDefault="00816E18" w:rsidP="00816E18">
      <w:pPr>
        <w:tabs>
          <w:tab w:val="left" w:pos="851"/>
        </w:tabs>
        <w:suppressAutoHyphens/>
        <w:spacing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16E18">
        <w:rPr>
          <w:rFonts w:ascii="Times New Roman" w:eastAsia="Calibri" w:hAnsi="Times New Roman" w:cs="Times New Roman"/>
          <w:b/>
          <w:kern w:val="0"/>
          <w14:ligatures w14:val="none"/>
        </w:rPr>
        <w:t>1. Zarządzanie projektem</w:t>
      </w:r>
    </w:p>
    <w:p w14:paraId="437DB7EA" w14:textId="77777777" w:rsidR="00816E18" w:rsidRDefault="00816E18" w:rsidP="00816E18">
      <w:pPr>
        <w:tabs>
          <w:tab w:val="left" w:pos="851"/>
        </w:tabs>
        <w:suppressAutoHyphens/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16E18">
        <w:rPr>
          <w:rFonts w:ascii="Times New Roman" w:eastAsia="Calibri" w:hAnsi="Times New Roman" w:cs="Times New Roman"/>
          <w:b/>
          <w:kern w:val="0"/>
          <w14:ligatures w14:val="none"/>
        </w:rPr>
        <w:t>500 EUR</w:t>
      </w:r>
      <w:r w:rsidRPr="00816E18">
        <w:rPr>
          <w:rFonts w:ascii="Times New Roman" w:eastAsia="Calibri" w:hAnsi="Times New Roman" w:cs="Times New Roman"/>
          <w:kern w:val="0"/>
          <w14:ligatures w14:val="none"/>
        </w:rPr>
        <w:t xml:space="preserve"> miesięcznie przez cały okres trwania projektu.</w:t>
      </w:r>
    </w:p>
    <w:p w14:paraId="207D830E" w14:textId="77777777" w:rsidR="00B27727" w:rsidRPr="00816E18" w:rsidRDefault="00B27727" w:rsidP="00816E18">
      <w:pPr>
        <w:tabs>
          <w:tab w:val="left" w:pos="851"/>
        </w:tabs>
        <w:suppressAutoHyphens/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9057475" w14:textId="77777777" w:rsidR="00816E18" w:rsidRDefault="00816E18" w:rsidP="00816E18">
      <w:pPr>
        <w:tabs>
          <w:tab w:val="left" w:pos="851"/>
        </w:tabs>
        <w:suppressAutoHyphens/>
        <w:spacing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16E18">
        <w:rPr>
          <w:rFonts w:ascii="Times New Roman" w:eastAsia="Calibri" w:hAnsi="Times New Roman" w:cs="Times New Roman"/>
          <w:b/>
          <w:kern w:val="0"/>
          <w14:ligatures w14:val="none"/>
        </w:rPr>
        <w:t>2. Koszty związane z zatrudnieniem osoby wspierającej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75DD7" w:rsidRPr="003C7AC0" w14:paraId="727F69D9" w14:textId="77777777" w:rsidTr="00D75DD7">
        <w:tc>
          <w:tcPr>
            <w:tcW w:w="4644" w:type="dxa"/>
          </w:tcPr>
          <w:p w14:paraId="6C9E51B5" w14:textId="77777777" w:rsidR="00D75DD7" w:rsidRPr="003C7AC0" w:rsidRDefault="00D75DD7" w:rsidP="00E647C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10B1822B" w14:textId="77777777" w:rsidR="00D75DD7" w:rsidRPr="003C7AC0" w:rsidRDefault="00D75DD7" w:rsidP="00E647C9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C7AC0">
              <w:rPr>
                <w:rFonts w:ascii="Times New Roman" w:hAnsi="Times New Roman"/>
                <w:b/>
              </w:rPr>
              <w:t>Nauczyciel / Osoba prowadząca szkolenia / Naukowiec / Osoba pracująca z młodzieżą</w:t>
            </w:r>
          </w:p>
          <w:p w14:paraId="04DB7761" w14:textId="77777777" w:rsidR="00D75DD7" w:rsidRPr="003C7AC0" w:rsidRDefault="00D75DD7" w:rsidP="00E647C9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C7AC0">
              <w:rPr>
                <w:rFonts w:ascii="Times New Roman" w:hAnsi="Times New Roman"/>
                <w:b/>
              </w:rPr>
              <w:t>Wkład jednostkowy na dzień</w:t>
            </w:r>
          </w:p>
        </w:tc>
      </w:tr>
      <w:tr w:rsidR="00D75DD7" w:rsidRPr="003C7AC0" w14:paraId="01FA72BB" w14:textId="77777777" w:rsidTr="00D75DD7">
        <w:tc>
          <w:tcPr>
            <w:tcW w:w="4644" w:type="dxa"/>
          </w:tcPr>
          <w:p w14:paraId="397370BB" w14:textId="77777777" w:rsidR="00B27727" w:rsidRDefault="00D75DD7" w:rsidP="00D70E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D70EA9">
              <w:rPr>
                <w:rFonts w:ascii="Times New Roman" w:hAnsi="Times New Roman"/>
                <w:b/>
                <w:bCs/>
              </w:rPr>
              <w:t>Grupa krajów 1</w:t>
            </w:r>
            <w:r w:rsidRPr="003C7AC0">
              <w:rPr>
                <w:rFonts w:ascii="Times New Roman" w:hAnsi="Times New Roman"/>
              </w:rPr>
              <w:t>:</w:t>
            </w:r>
          </w:p>
          <w:p w14:paraId="1D0CB114" w14:textId="59281857" w:rsidR="00D75DD7" w:rsidRPr="003C7AC0" w:rsidRDefault="00D75DD7" w:rsidP="00D70EA9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3C7AC0">
              <w:rPr>
                <w:rFonts w:ascii="Times New Roman" w:hAnsi="Times New Roman"/>
              </w:rPr>
              <w:t xml:space="preserve">Austria, Belgia, Dania, Finlandia, Francja, Irlandia, </w:t>
            </w:r>
            <w:r w:rsidR="008E6428" w:rsidRPr="003C7AC0">
              <w:rPr>
                <w:rFonts w:ascii="Times New Roman" w:hAnsi="Times New Roman"/>
              </w:rPr>
              <w:t>Islandia</w:t>
            </w:r>
            <w:r w:rsidR="004C3D69">
              <w:rPr>
                <w:rFonts w:ascii="Times New Roman" w:hAnsi="Times New Roman"/>
              </w:rPr>
              <w:t>,</w:t>
            </w:r>
            <w:r w:rsidR="008E6428" w:rsidRPr="003C7AC0">
              <w:rPr>
                <w:rFonts w:ascii="Times New Roman" w:hAnsi="Times New Roman"/>
              </w:rPr>
              <w:t xml:space="preserve"> </w:t>
            </w:r>
            <w:r w:rsidRPr="003C7AC0">
              <w:rPr>
                <w:rFonts w:ascii="Times New Roman" w:hAnsi="Times New Roman"/>
              </w:rPr>
              <w:t xml:space="preserve">Liechtenstein, Luksemburg, Niderlandy, </w:t>
            </w:r>
            <w:r w:rsidR="004C3D69" w:rsidRPr="003C7AC0">
              <w:rPr>
                <w:rFonts w:ascii="Times New Roman" w:hAnsi="Times New Roman"/>
              </w:rPr>
              <w:t>Niemcy,</w:t>
            </w:r>
            <w:r w:rsidR="004C3D69">
              <w:rPr>
                <w:rFonts w:ascii="Times New Roman" w:hAnsi="Times New Roman"/>
              </w:rPr>
              <w:t xml:space="preserve"> </w:t>
            </w:r>
            <w:r w:rsidRPr="003C7AC0">
              <w:rPr>
                <w:rFonts w:ascii="Times New Roman" w:hAnsi="Times New Roman"/>
              </w:rPr>
              <w:t>Norwegia, Szwecja</w:t>
            </w:r>
            <w:r w:rsidR="004C3D69">
              <w:rPr>
                <w:rFonts w:ascii="Times New Roman" w:hAnsi="Times New Roman"/>
              </w:rPr>
              <w:t>,</w:t>
            </w:r>
            <w:r w:rsidR="008E6428" w:rsidRPr="003C7AC0">
              <w:rPr>
                <w:rFonts w:ascii="Times New Roman" w:hAnsi="Times New Roman"/>
              </w:rPr>
              <w:t xml:space="preserve"> Włochy</w:t>
            </w:r>
          </w:p>
        </w:tc>
        <w:tc>
          <w:tcPr>
            <w:tcW w:w="4644" w:type="dxa"/>
          </w:tcPr>
          <w:p w14:paraId="0AF220DD" w14:textId="77777777" w:rsidR="00D75DD7" w:rsidRPr="003C7AC0" w:rsidRDefault="00D75DD7" w:rsidP="00E647C9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05E3748A" w14:textId="77777777" w:rsidR="00D75DD7" w:rsidRPr="003C7AC0" w:rsidRDefault="00D75DD7" w:rsidP="00E647C9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C7AC0">
              <w:rPr>
                <w:rFonts w:ascii="Times New Roman" w:hAnsi="Times New Roman"/>
              </w:rPr>
              <w:t xml:space="preserve">241 </w:t>
            </w:r>
          </w:p>
        </w:tc>
      </w:tr>
      <w:tr w:rsidR="00D75DD7" w:rsidRPr="003C7AC0" w14:paraId="283B6709" w14:textId="77777777" w:rsidTr="00D75DD7">
        <w:tc>
          <w:tcPr>
            <w:tcW w:w="4644" w:type="dxa"/>
          </w:tcPr>
          <w:p w14:paraId="234C0DCE" w14:textId="70C226D6" w:rsidR="00B27727" w:rsidRPr="00D70EA9" w:rsidRDefault="00D75DD7" w:rsidP="00D70E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D70EA9">
              <w:rPr>
                <w:rFonts w:ascii="Times New Roman" w:hAnsi="Times New Roman"/>
                <w:b/>
                <w:bCs/>
              </w:rPr>
              <w:t>Grupa krajów 2:</w:t>
            </w:r>
          </w:p>
          <w:p w14:paraId="001023F0" w14:textId="19276666" w:rsidR="00D75DD7" w:rsidRPr="003C7AC0" w:rsidRDefault="004C3D69" w:rsidP="00D70EA9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3C7AC0">
              <w:rPr>
                <w:rFonts w:ascii="Times New Roman" w:hAnsi="Times New Roman"/>
              </w:rPr>
              <w:t>Cypr,</w:t>
            </w:r>
            <w:r>
              <w:rPr>
                <w:rFonts w:ascii="Times New Roman" w:hAnsi="Times New Roman"/>
              </w:rPr>
              <w:t xml:space="preserve"> </w:t>
            </w:r>
            <w:r w:rsidR="00D75DD7" w:rsidRPr="003C7AC0">
              <w:rPr>
                <w:rFonts w:ascii="Times New Roman" w:hAnsi="Times New Roman"/>
              </w:rPr>
              <w:t xml:space="preserve">Czechy, Estonia, Grecja, Hiszpania, </w:t>
            </w:r>
            <w:r w:rsidRPr="003C7AC0">
              <w:rPr>
                <w:rFonts w:ascii="Times New Roman" w:hAnsi="Times New Roman"/>
              </w:rPr>
              <w:t>Łotwa</w:t>
            </w:r>
            <w:r>
              <w:rPr>
                <w:rFonts w:ascii="Times New Roman" w:hAnsi="Times New Roman"/>
              </w:rPr>
              <w:t>,</w:t>
            </w:r>
            <w:r w:rsidRPr="003C7AC0">
              <w:rPr>
                <w:rFonts w:ascii="Times New Roman" w:hAnsi="Times New Roman"/>
              </w:rPr>
              <w:t xml:space="preserve"> </w:t>
            </w:r>
            <w:r w:rsidR="00D75DD7" w:rsidRPr="003C7AC0">
              <w:rPr>
                <w:rFonts w:ascii="Times New Roman" w:hAnsi="Times New Roman"/>
              </w:rPr>
              <w:t>Malta, Portugalia, Słowacja, Słowenia</w:t>
            </w:r>
          </w:p>
        </w:tc>
        <w:tc>
          <w:tcPr>
            <w:tcW w:w="4644" w:type="dxa"/>
          </w:tcPr>
          <w:p w14:paraId="063F63EB" w14:textId="77777777" w:rsidR="00D75DD7" w:rsidRPr="003C7AC0" w:rsidRDefault="00D75DD7" w:rsidP="00E647C9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48E8DB8C" w14:textId="77777777" w:rsidR="00D75DD7" w:rsidRPr="003C7AC0" w:rsidRDefault="00D75DD7" w:rsidP="00E647C9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C7AC0">
              <w:rPr>
                <w:rFonts w:ascii="Times New Roman" w:hAnsi="Times New Roman"/>
              </w:rPr>
              <w:t>137</w:t>
            </w:r>
          </w:p>
        </w:tc>
      </w:tr>
      <w:tr w:rsidR="00D75DD7" w:rsidRPr="003C7AC0" w14:paraId="5B1D00A7" w14:textId="77777777" w:rsidTr="00D75DD7">
        <w:tc>
          <w:tcPr>
            <w:tcW w:w="4644" w:type="dxa"/>
          </w:tcPr>
          <w:p w14:paraId="1AC395D8" w14:textId="30E041FB" w:rsidR="00B27727" w:rsidRPr="00D70EA9" w:rsidRDefault="00D75DD7" w:rsidP="00D70EA9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D70EA9">
              <w:rPr>
                <w:rFonts w:ascii="Times New Roman" w:hAnsi="Times New Roman"/>
                <w:b/>
                <w:bCs/>
              </w:rPr>
              <w:t>Grupa krajów 3:</w:t>
            </w:r>
          </w:p>
          <w:p w14:paraId="09EC85E9" w14:textId="56A0ABDB" w:rsidR="00D75DD7" w:rsidRPr="003C7AC0" w:rsidRDefault="00D75DD7" w:rsidP="00D70EA9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3C7AC0">
              <w:rPr>
                <w:rFonts w:ascii="Times New Roman" w:hAnsi="Times New Roman"/>
              </w:rPr>
              <w:t xml:space="preserve">Bułgaria, Chorwacja, Litwa, </w:t>
            </w:r>
            <w:r w:rsidR="00512594" w:rsidRPr="003C7AC0">
              <w:rPr>
                <w:rFonts w:ascii="Times New Roman" w:hAnsi="Times New Roman"/>
              </w:rPr>
              <w:t>Macedonia Północna</w:t>
            </w:r>
            <w:r w:rsidR="00512594">
              <w:rPr>
                <w:rFonts w:ascii="Times New Roman" w:hAnsi="Times New Roman"/>
              </w:rPr>
              <w:t>,</w:t>
            </w:r>
            <w:r w:rsidR="00512594" w:rsidRPr="003C7AC0">
              <w:rPr>
                <w:rFonts w:ascii="Times New Roman" w:hAnsi="Times New Roman"/>
              </w:rPr>
              <w:t xml:space="preserve"> </w:t>
            </w:r>
            <w:r w:rsidRPr="003C7AC0">
              <w:rPr>
                <w:rFonts w:ascii="Times New Roman" w:hAnsi="Times New Roman"/>
              </w:rPr>
              <w:t>Polska, Rumunia, Serbia,</w:t>
            </w:r>
            <w:r w:rsidR="00512594">
              <w:rPr>
                <w:rFonts w:ascii="Times New Roman" w:hAnsi="Times New Roman"/>
              </w:rPr>
              <w:t xml:space="preserve"> </w:t>
            </w:r>
            <w:r w:rsidRPr="003C7AC0">
              <w:rPr>
                <w:rFonts w:ascii="Times New Roman" w:hAnsi="Times New Roman"/>
              </w:rPr>
              <w:t>Turcja</w:t>
            </w:r>
            <w:r w:rsidR="00512594">
              <w:rPr>
                <w:rFonts w:ascii="Times New Roman" w:hAnsi="Times New Roman"/>
              </w:rPr>
              <w:t>,</w:t>
            </w:r>
            <w:r w:rsidR="00512594" w:rsidRPr="003C7AC0">
              <w:rPr>
                <w:rFonts w:ascii="Times New Roman" w:hAnsi="Times New Roman"/>
              </w:rPr>
              <w:t xml:space="preserve"> Węgry</w:t>
            </w:r>
          </w:p>
        </w:tc>
        <w:tc>
          <w:tcPr>
            <w:tcW w:w="4644" w:type="dxa"/>
          </w:tcPr>
          <w:p w14:paraId="51D9F39D" w14:textId="77777777" w:rsidR="00D75DD7" w:rsidRPr="003C7AC0" w:rsidRDefault="00D75DD7" w:rsidP="00E647C9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3163C22D" w14:textId="77777777" w:rsidR="00D75DD7" w:rsidRPr="003C7AC0" w:rsidRDefault="00D75DD7" w:rsidP="00E647C9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C7AC0">
              <w:rPr>
                <w:rFonts w:ascii="Times New Roman" w:hAnsi="Times New Roman"/>
              </w:rPr>
              <w:t>74</w:t>
            </w:r>
          </w:p>
        </w:tc>
      </w:tr>
    </w:tbl>
    <w:p w14:paraId="7812E37F" w14:textId="77777777" w:rsidR="005911B0" w:rsidRDefault="00816E18" w:rsidP="00816E18">
      <w:pPr>
        <w:tabs>
          <w:tab w:val="left" w:pos="851"/>
        </w:tabs>
        <w:suppressAutoHyphens/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16E18">
        <w:rPr>
          <w:rFonts w:ascii="Times New Roman" w:eastAsia="Calibri" w:hAnsi="Times New Roman" w:cs="Times New Roman"/>
          <w:kern w:val="0"/>
          <w14:ligatures w14:val="none"/>
        </w:rPr>
        <w:t> </w:t>
      </w:r>
    </w:p>
    <w:p w14:paraId="60ADFD1D" w14:textId="737C0684" w:rsidR="00816E18" w:rsidRPr="00816E18" w:rsidRDefault="00D75DD7" w:rsidP="00816E18">
      <w:pPr>
        <w:tabs>
          <w:tab w:val="left" w:pos="851"/>
        </w:tabs>
        <w:suppressAutoHyphens/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W </w:t>
      </w:r>
      <w:r w:rsidR="00816E18" w:rsidRPr="00816E18">
        <w:rPr>
          <w:rFonts w:ascii="Times New Roman" w:eastAsia="Calibri" w:hAnsi="Times New Roman" w:cs="Times New Roman"/>
          <w:kern w:val="0"/>
          <w14:ligatures w14:val="none"/>
        </w:rPr>
        <w:t>zależności od kraju realizacji działania i liczby dni roboczych, maksymalnie 12 dni. Koszty związane z zatrudnieniem osoby wspierającej mają zastosowanie wyłącznie w przypadku, gdy organizacja będąca beneficjentem jest nieformalną grupą młodzieży.</w:t>
      </w:r>
    </w:p>
    <w:p w14:paraId="0DD43694" w14:textId="3138C6C6" w:rsidR="00816E18" w:rsidRPr="00816E18" w:rsidRDefault="00D75DD7" w:rsidP="00816E18">
      <w:pPr>
        <w:tabs>
          <w:tab w:val="left" w:pos="851"/>
        </w:tabs>
        <w:suppressAutoHyphens/>
        <w:spacing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3</w:t>
      </w:r>
      <w:r w:rsidR="00816E18" w:rsidRPr="00816E18">
        <w:rPr>
          <w:rFonts w:ascii="Times New Roman" w:eastAsia="Calibri" w:hAnsi="Times New Roman" w:cs="Times New Roman"/>
          <w:b/>
          <w:kern w:val="0"/>
          <w14:ligatures w14:val="none"/>
        </w:rPr>
        <w:t>. Dodatkowe środki na wydarzenia wymagające fizycznej obecności uczestników realizowane w ramach projektu</w:t>
      </w:r>
    </w:p>
    <w:p w14:paraId="213E749B" w14:textId="77777777" w:rsidR="00816E18" w:rsidRPr="00816E18" w:rsidRDefault="00816E18" w:rsidP="00816E18">
      <w:pPr>
        <w:tabs>
          <w:tab w:val="left" w:pos="851"/>
        </w:tabs>
        <w:suppressAutoHyphens/>
        <w:spacing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816E18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Wsparcie wydarzeń związanych z uczestnictwem młodzieży</w:t>
      </w:r>
    </w:p>
    <w:p w14:paraId="740C118F" w14:textId="77777777" w:rsidR="00816E18" w:rsidRPr="00816E18" w:rsidRDefault="00816E18" w:rsidP="00816E18">
      <w:pPr>
        <w:tabs>
          <w:tab w:val="left" w:pos="851"/>
        </w:tabs>
        <w:suppressAutoHyphens/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16E18">
        <w:rPr>
          <w:rFonts w:ascii="Times New Roman" w:eastAsia="Calibri" w:hAnsi="Times New Roman" w:cs="Times New Roman"/>
          <w:b/>
          <w:kern w:val="0"/>
          <w14:ligatures w14:val="none"/>
        </w:rPr>
        <w:t>100 EUR</w:t>
      </w:r>
      <w:r w:rsidRPr="00816E18">
        <w:rPr>
          <w:rFonts w:ascii="Times New Roman" w:eastAsia="Calibri" w:hAnsi="Times New Roman" w:cs="Times New Roman"/>
          <w:kern w:val="0"/>
          <w14:ligatures w14:val="none"/>
        </w:rPr>
        <w:t xml:space="preserve"> na uczestnika.</w:t>
      </w:r>
    </w:p>
    <w:p w14:paraId="1BA32390" w14:textId="13D95CCC" w:rsidR="005911B0" w:rsidRPr="005911B0" w:rsidRDefault="00D75DD7" w:rsidP="005911B0">
      <w:pPr>
        <w:tabs>
          <w:tab w:val="left" w:pos="851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5DD7">
        <w:rPr>
          <w:rFonts w:ascii="Times New Roman" w:eastAsia="Calibri" w:hAnsi="Times New Roman" w:cs="Arial"/>
          <w:kern w:val="0"/>
          <w14:ligatures w14:val="none"/>
        </w:rPr>
        <w:t xml:space="preserve">W zależności od liczby uczestników obecnych na wydarzeniu, nie wliczając pracowników organizacji uczestniczących/członków nieformalnych grup młodzieży. </w:t>
      </w:r>
      <w:r w:rsidR="005911B0" w:rsidRPr="005911B0">
        <w:rPr>
          <w:rFonts w:ascii="Times New Roman" w:eastAsia="Calibri" w:hAnsi="Times New Roman" w:cs="Arial"/>
          <w:kern w:val="0"/>
          <w14:ligatures w14:val="none"/>
        </w:rPr>
        <w:t xml:space="preserve">Osób wspomagających proces kształcenia oraz osób towarzyszących nie uznaje się za uczestników. </w:t>
      </w:r>
    </w:p>
    <w:p w14:paraId="3BBF9174" w14:textId="5C981F28" w:rsidR="00D75DD7" w:rsidRPr="00D75DD7" w:rsidRDefault="00D75DD7" w:rsidP="00D75DD7">
      <w:pPr>
        <w:tabs>
          <w:tab w:val="left" w:pos="851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393AB18" w14:textId="274587A8" w:rsidR="00816E18" w:rsidRPr="00816E18" w:rsidRDefault="00D75DD7" w:rsidP="00816E18">
      <w:pPr>
        <w:tabs>
          <w:tab w:val="left" w:pos="851"/>
        </w:tabs>
        <w:suppressAutoHyphens/>
        <w:spacing w:after="0"/>
        <w:rPr>
          <w:rFonts w:ascii="Times New Roman" w:eastAsia="SimSun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4</w:t>
      </w:r>
      <w:r w:rsidR="00816E18" w:rsidRPr="00816E18">
        <w:rPr>
          <w:rFonts w:ascii="Times New Roman" w:eastAsia="Calibri" w:hAnsi="Times New Roman" w:cs="Times New Roman"/>
          <w:b/>
          <w:kern w:val="0"/>
          <w14:ligatures w14:val="none"/>
        </w:rPr>
        <w:t>. Dodatkowe środki na działania w zakresie mobilności realizowane w ramach projektu</w:t>
      </w:r>
    </w:p>
    <w:p w14:paraId="13178BCB" w14:textId="77777777" w:rsidR="00816E18" w:rsidRPr="00816E18" w:rsidRDefault="00816E18" w:rsidP="00816E18">
      <w:pPr>
        <w:tabs>
          <w:tab w:val="left" w:pos="851"/>
        </w:tabs>
        <w:suppressAutoHyphens/>
        <w:spacing w:after="0"/>
        <w:rPr>
          <w:rFonts w:ascii="Times New Roman" w:eastAsia="SimSun" w:hAnsi="Times New Roman" w:cs="Times New Roman"/>
          <w:b/>
          <w:kern w:val="0"/>
          <w14:ligatures w14:val="none"/>
        </w:rPr>
      </w:pPr>
    </w:p>
    <w:p w14:paraId="095A9695" w14:textId="7CE88EED" w:rsidR="00816E18" w:rsidRPr="00816E18" w:rsidRDefault="00D75DD7" w:rsidP="00816E18">
      <w:pPr>
        <w:tabs>
          <w:tab w:val="left" w:pos="851"/>
        </w:tabs>
        <w:suppressAutoHyphens/>
        <w:spacing w:after="0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4</w:t>
      </w:r>
      <w:r w:rsidR="00816E18" w:rsidRPr="00816E18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.a. Podróż </w:t>
      </w:r>
    </w:p>
    <w:p w14:paraId="734F8F91" w14:textId="77777777" w:rsidR="00816E18" w:rsidRPr="00816E18" w:rsidRDefault="00816E18" w:rsidP="00816E18">
      <w:pPr>
        <w:tabs>
          <w:tab w:val="left" w:pos="851"/>
        </w:tabs>
        <w:suppressAutoHyphens/>
        <w:spacing w:after="0"/>
        <w:rPr>
          <w:rFonts w:ascii="Times New Roman" w:eastAsia="SimSun" w:hAnsi="Times New Roman" w:cs="Times New Roman"/>
          <w:b/>
          <w:kern w:val="0"/>
          <w:u w:val="single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D75DD7" w:rsidRPr="00D75DD7" w14:paraId="6E5ECCB4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AD5298E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Odległości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EA823B9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Podróż z wykorzystaniem ekologicznych środków transportu – wysokość stawki na uczestnika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36F42B4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Podróż bez wykorzystania ekologicznych środków transportu – wysokość stawki na uczestnika</w:t>
            </w:r>
          </w:p>
        </w:tc>
      </w:tr>
      <w:tr w:rsidR="00D75DD7" w:rsidRPr="00D75DD7" w14:paraId="6D0D1F2C" w14:textId="77777777" w:rsidTr="00D75DD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0303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10–99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5A0A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56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B0434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28 EUR </w:t>
            </w:r>
          </w:p>
        </w:tc>
      </w:tr>
      <w:tr w:rsidR="00D75DD7" w:rsidRPr="00D75DD7" w14:paraId="23E1161A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C47C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100–499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994C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285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0B0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211 EUR </w:t>
            </w:r>
          </w:p>
        </w:tc>
      </w:tr>
      <w:tr w:rsidR="00D75DD7" w:rsidRPr="00D75DD7" w14:paraId="00A99CDA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A828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500–1999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CFAA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417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B06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309 EUR </w:t>
            </w:r>
          </w:p>
        </w:tc>
      </w:tr>
      <w:tr w:rsidR="00D75DD7" w:rsidRPr="00D75DD7" w14:paraId="066ACD43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F83E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2 000–2 999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9F8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450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395 EUR </w:t>
            </w:r>
          </w:p>
        </w:tc>
      </w:tr>
      <w:tr w:rsidR="00D75DD7" w:rsidRPr="00D75DD7" w14:paraId="1EF7F3B2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41E8" w14:textId="2FF35D46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3</w:t>
            </w:r>
            <w:r w:rsidR="00E678A1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000–3</w:t>
            </w:r>
            <w:r w:rsidR="00E678A1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2E76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BCA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580 EUR </w:t>
            </w:r>
          </w:p>
        </w:tc>
      </w:tr>
      <w:tr w:rsidR="00D75DD7" w:rsidRPr="00D75DD7" w14:paraId="4914243F" w14:textId="77777777" w:rsidTr="00D75DD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A8F1" w14:textId="03FE28A3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4</w:t>
            </w:r>
            <w:r w:rsidR="00E678A1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000–7</w:t>
            </w:r>
            <w:r w:rsidR="00E678A1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DEA5" w14:textId="0FEB0EEC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E678A1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188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F4985" w14:textId="51970AC0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E678A1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188 EUR </w:t>
            </w:r>
          </w:p>
        </w:tc>
      </w:tr>
      <w:tr w:rsidR="00D75DD7" w:rsidRPr="00D75DD7" w14:paraId="4AE70CE2" w14:textId="77777777" w:rsidTr="00D75DD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4FD1" w14:textId="77777777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8 000 km lub więcej: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D0FA" w14:textId="10165E5C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E678A1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EEAD" w14:textId="0398FD00" w:rsidR="00D75DD7" w:rsidRPr="00D75DD7" w:rsidRDefault="00D75DD7" w:rsidP="00D75DD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E678A1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D75DD7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735 EUR </w:t>
            </w:r>
          </w:p>
        </w:tc>
      </w:tr>
    </w:tbl>
    <w:p w14:paraId="1CE6101F" w14:textId="77777777" w:rsidR="00D75DD7" w:rsidRPr="00D75DD7" w:rsidRDefault="00D75DD7" w:rsidP="00D75DD7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1053CD2" w14:textId="1A4001BE" w:rsidR="00D75DD7" w:rsidRPr="00D75DD7" w:rsidRDefault="00D75DD7" w:rsidP="00D75DD7">
      <w:pPr>
        <w:spacing w:after="0"/>
        <w:jc w:val="both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D75DD7">
        <w:rPr>
          <w:rFonts w:ascii="Times New Roman" w:eastAsia="Calibri" w:hAnsi="Times New Roman" w:cs="Arial"/>
          <w:kern w:val="0"/>
          <w14:ligatures w14:val="none"/>
        </w:rPr>
        <w:t>„</w:t>
      </w:r>
      <w:r w:rsidR="00815896">
        <w:rPr>
          <w:rFonts w:ascii="Times New Roman" w:eastAsia="Calibri" w:hAnsi="Times New Roman" w:cs="Arial"/>
          <w:kern w:val="0"/>
          <w14:ligatures w14:val="none"/>
        </w:rPr>
        <w:t>O</w:t>
      </w:r>
      <w:r w:rsidRPr="00D75DD7">
        <w:rPr>
          <w:rFonts w:ascii="Times New Roman" w:eastAsia="Calibri" w:hAnsi="Times New Roman" w:cs="Arial"/>
          <w:kern w:val="0"/>
          <w14:ligatures w14:val="none"/>
        </w:rPr>
        <w:t>dległość” stanowi odległość w jedną stronę między miejscem zamieszkania a miejscem działania, zaś „wysokość stawki” obejmuje wkład w podróż do miejsca działania i z powrotem. W przypadku działań objazdowych wnioskodawca powinien zsumować odległości między poszczególnymi miejscami i wybrać przedział odległości odpowiadający tej sumie.</w:t>
      </w:r>
    </w:p>
    <w:p w14:paraId="4E43ABC8" w14:textId="77777777" w:rsidR="00816E18" w:rsidRPr="00816E18" w:rsidRDefault="00816E18" w:rsidP="00816E1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0386907" w14:textId="77777777" w:rsidR="00816E18" w:rsidRPr="00816E18" w:rsidRDefault="00816E18" w:rsidP="00816E18">
      <w:pPr>
        <w:spacing w:after="0"/>
        <w:ind w:left="1134" w:hanging="1134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F22035D" w14:textId="3F63237D" w:rsidR="00816E18" w:rsidRPr="00816E18" w:rsidRDefault="00D75DD7" w:rsidP="00816E18">
      <w:pPr>
        <w:spacing w:after="0"/>
        <w:ind w:left="1134" w:hanging="1134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4</w:t>
      </w:r>
      <w:r w:rsidR="00816E18" w:rsidRPr="00816E18">
        <w:rPr>
          <w:rFonts w:ascii="Times New Roman" w:eastAsia="Calibri" w:hAnsi="Times New Roman" w:cs="Times New Roman"/>
          <w:b/>
          <w:kern w:val="0"/>
          <w14:ligatures w14:val="none"/>
        </w:rPr>
        <w:t>.b. Wsparcie indywidualne na rzecz działań w zakresie mobilności wspierających uczestnictwo młodzieży</w:t>
      </w:r>
    </w:p>
    <w:tbl>
      <w:tblPr>
        <w:tblW w:w="3540" w:type="pct"/>
        <w:jc w:val="center"/>
        <w:tblLook w:val="0000" w:firstRow="0" w:lastRow="0" w:firstColumn="0" w:lastColumn="0" w:noHBand="0" w:noVBand="0"/>
      </w:tblPr>
      <w:tblGrid>
        <w:gridCol w:w="3959"/>
        <w:gridCol w:w="2657"/>
      </w:tblGrid>
      <w:tr w:rsidR="00D75DD7" w:rsidRPr="00D75DD7" w14:paraId="3C0A52B0" w14:textId="77777777" w:rsidTr="00D75DD7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ECB6E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EEED16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b/>
                <w:kern w:val="0"/>
                <w:sz w:val="18"/>
                <w14:ligatures w14:val="none"/>
              </w:rPr>
              <w:t>Działania wspierające uczestnictwo młodzieży (euro na dzień)</w:t>
            </w:r>
          </w:p>
        </w:tc>
      </w:tr>
      <w:tr w:rsidR="00D75DD7" w:rsidRPr="00D75DD7" w14:paraId="3304E3A5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31300C7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Austria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C023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78</w:t>
            </w:r>
          </w:p>
        </w:tc>
      </w:tr>
      <w:tr w:rsidR="00D75DD7" w:rsidRPr="00D75DD7" w14:paraId="2B9CC462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D9DFE1E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Belgia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A230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78</w:t>
            </w:r>
          </w:p>
        </w:tc>
      </w:tr>
      <w:tr w:rsidR="00D75DD7" w:rsidRPr="00D75DD7" w14:paraId="6904A4F8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826BF3D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Bułgaria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669E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45</w:t>
            </w:r>
          </w:p>
        </w:tc>
      </w:tr>
      <w:tr w:rsidR="00D75DD7" w:rsidRPr="00D75DD7" w14:paraId="09BC9873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39BBAC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Chorwacja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9FCF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57</w:t>
            </w:r>
          </w:p>
        </w:tc>
      </w:tr>
      <w:tr w:rsidR="00D75DD7" w:rsidRPr="00D75DD7" w14:paraId="458A1BD7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3313BDC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Cypr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36B9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63</w:t>
            </w:r>
          </w:p>
        </w:tc>
      </w:tr>
      <w:tr w:rsidR="00D75DD7" w:rsidRPr="00D75DD7" w14:paraId="7FB8E773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E5AEFA1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Czechy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DC3C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53</w:t>
            </w:r>
          </w:p>
        </w:tc>
      </w:tr>
      <w:tr w:rsidR="00D75DD7" w:rsidRPr="00D75DD7" w14:paraId="397726C8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3941811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Dania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3698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81</w:t>
            </w:r>
          </w:p>
        </w:tc>
      </w:tr>
      <w:tr w:rsidR="00D75DD7" w:rsidRPr="00D75DD7" w14:paraId="1F8CAD33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B179E06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Estonia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1E14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48</w:t>
            </w:r>
          </w:p>
        </w:tc>
      </w:tr>
      <w:tr w:rsidR="00D75DD7" w:rsidRPr="00D75DD7" w14:paraId="1C3C2ED2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DD3F63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Finlandia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AC35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79</w:t>
            </w:r>
          </w:p>
        </w:tc>
      </w:tr>
      <w:tr w:rsidR="00D75DD7" w:rsidRPr="00D75DD7" w14:paraId="0717DD60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DCDF4B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lastRenderedPageBreak/>
              <w:t>Francja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1224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67</w:t>
            </w:r>
          </w:p>
        </w:tc>
      </w:tr>
      <w:tr w:rsidR="00D75DD7" w:rsidRPr="00D75DD7" w14:paraId="30AE478C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9946DBD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Niemcy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B88A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71</w:t>
            </w:r>
          </w:p>
        </w:tc>
      </w:tr>
      <w:tr w:rsidR="00D75DD7" w:rsidRPr="00D75DD7" w14:paraId="179C815D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8FB8F4A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Grecja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E405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68</w:t>
            </w:r>
          </w:p>
        </w:tc>
      </w:tr>
      <w:tr w:rsidR="00D75DD7" w:rsidRPr="00D75DD7" w14:paraId="26C50536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A1B95B0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Węgry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7706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60</w:t>
            </w:r>
          </w:p>
        </w:tc>
      </w:tr>
      <w:tr w:rsidR="00D75DD7" w:rsidRPr="00D75DD7" w14:paraId="5DCBA659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F65AEE6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Islandia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95EE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76</w:t>
            </w:r>
          </w:p>
        </w:tc>
      </w:tr>
      <w:tr w:rsidR="00D75DD7" w:rsidRPr="00D75DD7" w14:paraId="4CEF00F1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8B98AD5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Irlandia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F9CD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73</w:t>
            </w:r>
          </w:p>
        </w:tc>
      </w:tr>
      <w:tr w:rsidR="00D75DD7" w:rsidRPr="00D75DD7" w14:paraId="43283EED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80404BB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Włochy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31FB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69</w:t>
            </w:r>
          </w:p>
        </w:tc>
      </w:tr>
      <w:tr w:rsidR="00D75DD7" w:rsidRPr="00D75DD7" w14:paraId="13C7F202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A02F4A4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Łotwa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4305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48</w:t>
            </w:r>
          </w:p>
        </w:tc>
      </w:tr>
      <w:tr w:rsidR="00D75DD7" w:rsidRPr="00D75DD7" w14:paraId="62EDD29B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89BEC5F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Liechtenstein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FAD1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77</w:t>
            </w:r>
          </w:p>
        </w:tc>
      </w:tr>
      <w:tr w:rsidR="00D75DD7" w:rsidRPr="00D75DD7" w14:paraId="1FEBDBA3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8B5645E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Litwa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3EBE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49</w:t>
            </w:r>
          </w:p>
        </w:tc>
      </w:tr>
      <w:tr w:rsidR="00D75DD7" w:rsidRPr="00D75DD7" w14:paraId="4B63B76B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55C32C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Luksemburg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495A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77</w:t>
            </w:r>
          </w:p>
        </w:tc>
      </w:tr>
      <w:tr w:rsidR="00D75DD7" w:rsidRPr="00D75DD7" w14:paraId="7ADF8B8A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8066C7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Malta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B125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57</w:t>
            </w:r>
          </w:p>
        </w:tc>
      </w:tr>
      <w:tr w:rsidR="00D75DD7" w:rsidRPr="00D75DD7" w14:paraId="2810DE20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CF928B0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Niderlandy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D602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69</w:t>
            </w:r>
          </w:p>
        </w:tc>
      </w:tr>
      <w:tr w:rsidR="00D75DD7" w:rsidRPr="00D75DD7" w14:paraId="64F308FE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A262B79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Macedonia Północna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7D21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41</w:t>
            </w:r>
          </w:p>
        </w:tc>
      </w:tr>
      <w:tr w:rsidR="00D75DD7" w:rsidRPr="00D75DD7" w14:paraId="418B9D1F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AACE657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Norwegia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914A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83</w:t>
            </w:r>
          </w:p>
        </w:tc>
      </w:tr>
      <w:tr w:rsidR="00D75DD7" w:rsidRPr="00D75DD7" w14:paraId="42385697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41794EA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Polska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A901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51</w:t>
            </w:r>
          </w:p>
        </w:tc>
      </w:tr>
      <w:tr w:rsidR="00D75DD7" w:rsidRPr="00D75DD7" w14:paraId="0712BE15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65EC6C9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Portugalia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BE05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57</w:t>
            </w:r>
          </w:p>
        </w:tc>
      </w:tr>
      <w:tr w:rsidR="00D75DD7" w:rsidRPr="00D75DD7" w14:paraId="270B3619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12CD45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Rumunia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BF42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46</w:t>
            </w:r>
          </w:p>
        </w:tc>
      </w:tr>
      <w:tr w:rsidR="00D75DD7" w:rsidRPr="00D75DD7" w14:paraId="3A3A8B4F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4271EF1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Serbia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F6CB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47</w:t>
            </w:r>
          </w:p>
        </w:tc>
      </w:tr>
      <w:tr w:rsidR="00D75DD7" w:rsidRPr="00D75DD7" w14:paraId="792C1BE8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FF2D10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Słowacja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B713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48</w:t>
            </w:r>
          </w:p>
        </w:tc>
      </w:tr>
      <w:tr w:rsidR="00D75DD7" w:rsidRPr="00D75DD7" w14:paraId="426E000E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C37827A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Słowenia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4B13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54</w:t>
            </w:r>
          </w:p>
        </w:tc>
      </w:tr>
      <w:tr w:rsidR="00D75DD7" w:rsidRPr="00D75DD7" w14:paraId="24B93B0B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104DEFF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Hiszpania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A22D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58</w:t>
            </w:r>
          </w:p>
        </w:tc>
      </w:tr>
      <w:tr w:rsidR="00D75DD7" w:rsidRPr="00D75DD7" w14:paraId="549DD999" w14:textId="77777777" w:rsidTr="00E647C9">
        <w:trPr>
          <w:trHeight w:val="65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11ACC4B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Szwecja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4C0A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72</w:t>
            </w:r>
          </w:p>
        </w:tc>
      </w:tr>
      <w:tr w:rsidR="00D75DD7" w:rsidRPr="00D75DD7" w14:paraId="18E00389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6B1A4BD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Turcja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BE8E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50</w:t>
            </w:r>
          </w:p>
        </w:tc>
      </w:tr>
      <w:tr w:rsidR="00D75DD7" w:rsidRPr="00D75DD7" w14:paraId="6068179A" w14:textId="77777777" w:rsidTr="00E647C9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4F47037" w14:textId="77777777" w:rsidR="00D75DD7" w:rsidRPr="00D75DD7" w:rsidRDefault="00D75DD7" w:rsidP="00D75DD7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Sąsiadujące państwa trzecie niestowarzyszone z programem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D8D5" w14:textId="77777777" w:rsidR="00D75DD7" w:rsidRPr="00D75DD7" w:rsidRDefault="00D75DD7" w:rsidP="00D75D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75DD7">
              <w:rPr>
                <w:rFonts w:ascii="Times New Roman" w:eastAsia="Calibri" w:hAnsi="Times New Roman" w:cs="Arial"/>
                <w:kern w:val="0"/>
                <w14:ligatures w14:val="none"/>
              </w:rPr>
              <w:t>44</w:t>
            </w:r>
          </w:p>
        </w:tc>
      </w:tr>
    </w:tbl>
    <w:p w14:paraId="66E7EE1C" w14:textId="77777777" w:rsidR="00816E18" w:rsidRDefault="00816E18" w:rsidP="00816E18">
      <w:pPr>
        <w:spacing w:after="0"/>
        <w:ind w:left="1134" w:hanging="1134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EB5C7FB" w14:textId="77777777" w:rsidR="00D75DD7" w:rsidRPr="00816E18" w:rsidRDefault="00D75DD7" w:rsidP="00816E18">
      <w:pPr>
        <w:spacing w:after="0"/>
        <w:ind w:left="1134" w:hanging="1134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152D019" w14:textId="77777777" w:rsidR="00816E18" w:rsidRPr="00816E18" w:rsidRDefault="00816E18" w:rsidP="00816E18">
      <w:pPr>
        <w:spacing w:after="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105F033" w14:textId="77777777" w:rsidR="00816E18" w:rsidRPr="00816E18" w:rsidRDefault="00816E18" w:rsidP="00816E1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EDEFBF1" w14:textId="6C3EB729" w:rsidR="004535B7" w:rsidRPr="004535B7" w:rsidRDefault="00816E18" w:rsidP="004535B7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816E18">
        <w:rPr>
          <w:rFonts w:ascii="Times New Roman" w:eastAsia="Calibri" w:hAnsi="Times New Roman" w:cs="Times New Roman"/>
          <w:b/>
          <w:kern w:val="0"/>
          <w14:ligatures w14:val="none"/>
        </w:rPr>
        <w:t>Uwaga:</w:t>
      </w:r>
      <w:r w:rsidRPr="00816E1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535B7">
        <w:rPr>
          <w:rFonts w:ascii="Times New Roman" w:eastAsia="Calibri" w:hAnsi="Times New Roman" w:cs="Arial"/>
          <w:kern w:val="0"/>
          <w14:ligatures w14:val="none"/>
        </w:rPr>
        <w:t>w</w:t>
      </w:r>
      <w:r w:rsidR="004535B7" w:rsidRPr="004535B7">
        <w:rPr>
          <w:rFonts w:ascii="Times New Roman" w:eastAsia="Calibri" w:hAnsi="Times New Roman" w:cs="Arial"/>
          <w:kern w:val="0"/>
          <w14:ligatures w14:val="none"/>
        </w:rPr>
        <w:t xml:space="preserve"> zależności od okresu pobytu na osobę, wliczając w to uczestników, osoby towarzyszące i osoby wspomagające proces kształcenia (w razie konieczności), w tym również jeden dzień podróży przed rozpoczęciem działania i jeden dzień podróży po zakończeniu działania, oraz do czterech dodatkowych dni dla uczestników, osób towarzyszących i osób wspomagających proces kształcenia otrzymujących dotację z tytułu podróży z wykorzystaniem ekologicznych środków transportu.</w:t>
      </w:r>
    </w:p>
    <w:p w14:paraId="3BDCB94F" w14:textId="1EAF7DF7" w:rsidR="00816E18" w:rsidRPr="00816E18" w:rsidRDefault="00816E18" w:rsidP="005911B0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DBDD668" w14:textId="59554E1F" w:rsidR="00816E18" w:rsidRPr="00816E18" w:rsidRDefault="00D75DD7" w:rsidP="00816E1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4</w:t>
      </w:r>
      <w:r w:rsidR="00816E18" w:rsidRPr="00816E18">
        <w:rPr>
          <w:rFonts w:ascii="Times New Roman" w:eastAsia="Calibri" w:hAnsi="Times New Roman" w:cs="Times New Roman"/>
          <w:b/>
          <w:kern w:val="0"/>
          <w14:ligatures w14:val="none"/>
        </w:rPr>
        <w:t>.c. Wsparcie włączenia dla organizacji</w:t>
      </w:r>
    </w:p>
    <w:p w14:paraId="16D70AEE" w14:textId="77777777" w:rsidR="00816E18" w:rsidRPr="00816E18" w:rsidRDefault="00816E18" w:rsidP="00816E1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52CB1A50" w14:textId="38A2E1B1" w:rsidR="00816E18" w:rsidRPr="00816E18" w:rsidRDefault="00D75DD7" w:rsidP="00816E1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125</w:t>
      </w:r>
      <w:r w:rsidR="00816E18" w:rsidRPr="00816E18">
        <w:rPr>
          <w:rFonts w:ascii="Times New Roman" w:eastAsia="Calibri" w:hAnsi="Times New Roman" w:cs="Times New Roman"/>
          <w:b/>
          <w:kern w:val="0"/>
          <w14:ligatures w14:val="none"/>
        </w:rPr>
        <w:t xml:space="preserve"> EUR</w:t>
      </w:r>
      <w:r w:rsidR="00816E18" w:rsidRPr="00816E18">
        <w:rPr>
          <w:rFonts w:ascii="Times New Roman" w:eastAsia="Calibri" w:hAnsi="Times New Roman" w:cs="Times New Roman"/>
          <w:kern w:val="0"/>
          <w14:ligatures w14:val="none"/>
        </w:rPr>
        <w:t xml:space="preserve"> na uczestnika działania w zakresie mobilności wspierającego uczestnictwo młodzieży,</w:t>
      </w:r>
    </w:p>
    <w:p w14:paraId="54BD3E56" w14:textId="2D2821E4" w:rsidR="00816E18" w:rsidRPr="00816E18" w:rsidRDefault="00816E18" w:rsidP="00D75DD7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816E18">
        <w:rPr>
          <w:rFonts w:ascii="Times New Roman" w:eastAsia="Calibri" w:hAnsi="Times New Roman" w:cs="Times New Roman"/>
          <w:kern w:val="0"/>
          <w14:ligatures w14:val="none"/>
        </w:rPr>
        <w:t>przyznawane na podstawie liczby uczestników o mniejszych szansach.</w:t>
      </w:r>
      <w:r w:rsidR="005911B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911B0" w:rsidRPr="005911B0">
        <w:rPr>
          <w:rFonts w:ascii="Times New Roman" w:eastAsia="Calibri" w:hAnsi="Times New Roman" w:cs="Arial"/>
          <w:kern w:val="0"/>
          <w14:ligatures w14:val="none"/>
        </w:rPr>
        <w:t>Osoby wspomagające proces kształcenia oraz osoby towarzyszące nie kwalifikują się do otrzymania wsparcia włączenia dla organizacji</w:t>
      </w:r>
      <w:r w:rsidR="005911B0">
        <w:rPr>
          <w:rFonts w:ascii="Times New Roman" w:eastAsia="Calibri" w:hAnsi="Times New Roman" w:cs="Arial"/>
          <w:kern w:val="0"/>
          <w14:ligatures w14:val="none"/>
        </w:rPr>
        <w:t>.</w:t>
      </w:r>
    </w:p>
    <w:p w14:paraId="7B0D49D2" w14:textId="77777777" w:rsidR="00816E18" w:rsidRPr="00816E18" w:rsidRDefault="00816E18" w:rsidP="00816E18">
      <w:pPr>
        <w:widowControl w:val="0"/>
        <w:spacing w:after="26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</w:p>
    <w:p w14:paraId="6B6D7435" w14:textId="77777777" w:rsidR="00A05DE9" w:rsidRDefault="00A05DE9"/>
    <w:sectPr w:rsidR="00A05DE9" w:rsidSect="00816E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B601" w14:textId="77777777" w:rsidR="00815896" w:rsidRDefault="00815896">
      <w:pPr>
        <w:spacing w:after="0" w:line="240" w:lineRule="auto"/>
      </w:pPr>
      <w:r>
        <w:separator/>
      </w:r>
    </w:p>
  </w:endnote>
  <w:endnote w:type="continuationSeparator" w:id="0">
    <w:p w14:paraId="6C940EFE" w14:textId="77777777" w:rsidR="00815896" w:rsidRDefault="0081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5949D" w14:textId="77777777" w:rsidR="00D75DD7" w:rsidRDefault="00D75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5F688" w14:textId="77777777" w:rsidR="00D75DD7" w:rsidRPr="00816E18" w:rsidRDefault="00D75DD7" w:rsidP="00765F7B">
    <w:pPr>
      <w:pStyle w:val="Stopka"/>
      <w:rPr>
        <w:rFonts w:ascii="Calibri Light" w:eastAsia="Times New Roman" w:hAnsi="Calibri Light" w:cs="Times New Roman"/>
        <w:sz w:val="20"/>
        <w:szCs w:val="20"/>
      </w:rPr>
    </w:pPr>
    <w:r w:rsidRPr="00816E18">
      <w:rPr>
        <w:noProof/>
        <w:color w:val="5B9BD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896EF" wp14:editId="051314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FE0A01" id="Prostokąt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    <w10:wrap anchorx="page" anchory="page"/>
            </v:rect>
          </w:pict>
        </mc:Fallback>
      </mc:AlternateContent>
    </w:r>
    <w:r w:rsidRPr="00816E18">
      <w:rPr>
        <w:color w:val="5B9BD5"/>
      </w:rPr>
      <w:t xml:space="preserve"> </w:t>
    </w:r>
    <w:r w:rsidRPr="00816E18">
      <w:rPr>
        <w:rFonts w:ascii="Calibri Light" w:eastAsia="Times New Roman" w:hAnsi="Calibri Light" w:cs="Times New Roman"/>
        <w:sz w:val="20"/>
        <w:szCs w:val="20"/>
      </w:rPr>
      <w:t xml:space="preserve">str. </w:t>
    </w:r>
    <w:r w:rsidRPr="00816E18">
      <w:rPr>
        <w:rFonts w:eastAsia="Times New Roman"/>
        <w:sz w:val="20"/>
        <w:szCs w:val="20"/>
      </w:rPr>
      <w:fldChar w:fldCharType="begin"/>
    </w:r>
    <w:r w:rsidRPr="00765F7B">
      <w:rPr>
        <w:sz w:val="20"/>
        <w:szCs w:val="20"/>
      </w:rPr>
      <w:instrText>PAGE    \* MERGEFORMAT</w:instrText>
    </w:r>
    <w:r w:rsidRPr="00816E18">
      <w:rPr>
        <w:rFonts w:eastAsia="Times New Roman"/>
        <w:sz w:val="20"/>
        <w:szCs w:val="20"/>
      </w:rPr>
      <w:fldChar w:fldCharType="separate"/>
    </w:r>
    <w:r w:rsidRPr="00816E18">
      <w:rPr>
        <w:rFonts w:ascii="Calibri Light" w:eastAsia="Times New Roman" w:hAnsi="Calibri Light" w:cs="Times New Roman"/>
        <w:sz w:val="20"/>
        <w:szCs w:val="20"/>
      </w:rPr>
      <w:t>2</w:t>
    </w:r>
    <w:r w:rsidRPr="00816E18">
      <w:rPr>
        <w:rFonts w:ascii="Calibri Light" w:eastAsia="Times New Roman" w:hAnsi="Calibri Light" w:cs="Times New Roman"/>
        <w:sz w:val="20"/>
        <w:szCs w:val="20"/>
      </w:rPr>
      <w:fldChar w:fldCharType="end"/>
    </w:r>
  </w:p>
  <w:p w14:paraId="016F8877" w14:textId="77777777" w:rsidR="00D75DD7" w:rsidRDefault="00D75DD7" w:rsidP="00765F7B">
    <w:pPr>
      <w:pStyle w:val="Stopka"/>
      <w:rPr>
        <w:rFonts w:cs="Times New Roman"/>
        <w:color w:val="000000"/>
        <w:sz w:val="20"/>
        <w:szCs w:val="20"/>
      </w:rPr>
    </w:pPr>
    <w:r w:rsidRPr="00765F7B">
      <w:rPr>
        <w:rFonts w:cs="Times New Roman"/>
        <w:color w:val="000000"/>
        <w:sz w:val="20"/>
        <w:szCs w:val="20"/>
      </w:rPr>
      <w:t xml:space="preserve">Młodzież (YOU) – Erasmus+ Mobilność edukacyjna (KA1) </w:t>
    </w:r>
  </w:p>
  <w:p w14:paraId="2ED2F487" w14:textId="77777777" w:rsidR="00D75DD7" w:rsidRDefault="00D75DD7" w:rsidP="00765F7B">
    <w:pPr>
      <w:pStyle w:val="Stopka"/>
    </w:pPr>
    <w:r w:rsidRPr="00765F7B">
      <w:rPr>
        <w:rFonts w:cs="Times New Roman"/>
        <w:color w:val="000000"/>
        <w:sz w:val="20"/>
        <w:szCs w:val="20"/>
      </w:rPr>
      <w:t>http://erasmusplus.org.pl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7B84" w14:textId="77777777" w:rsidR="00D75DD7" w:rsidRDefault="00D75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B41AD" w14:textId="77777777" w:rsidR="00815896" w:rsidRDefault="00815896">
      <w:pPr>
        <w:spacing w:after="0" w:line="240" w:lineRule="auto"/>
      </w:pPr>
      <w:r>
        <w:separator/>
      </w:r>
    </w:p>
  </w:footnote>
  <w:footnote w:type="continuationSeparator" w:id="0">
    <w:p w14:paraId="0DD47561" w14:textId="77777777" w:rsidR="00815896" w:rsidRDefault="0081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B2543" w14:textId="77777777" w:rsidR="00D75DD7" w:rsidRDefault="00D75D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5C0C4" w14:textId="77777777" w:rsidR="00D75DD7" w:rsidRDefault="00D75D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4FE9" w14:textId="77777777" w:rsidR="00D75DD7" w:rsidRDefault="00D75D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18"/>
    <w:rsid w:val="000A4363"/>
    <w:rsid w:val="001A3286"/>
    <w:rsid w:val="00276D0D"/>
    <w:rsid w:val="004535B7"/>
    <w:rsid w:val="004C3D69"/>
    <w:rsid w:val="00512594"/>
    <w:rsid w:val="005911B0"/>
    <w:rsid w:val="005A2DC8"/>
    <w:rsid w:val="00815896"/>
    <w:rsid w:val="00816E18"/>
    <w:rsid w:val="008B6632"/>
    <w:rsid w:val="008E6428"/>
    <w:rsid w:val="00A05DE9"/>
    <w:rsid w:val="00AC01EA"/>
    <w:rsid w:val="00B27727"/>
    <w:rsid w:val="00C55880"/>
    <w:rsid w:val="00D70EA9"/>
    <w:rsid w:val="00D75DD7"/>
    <w:rsid w:val="00E678A1"/>
    <w:rsid w:val="00F155DE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95A6"/>
  <w15:chartTrackingRefBased/>
  <w15:docId w15:val="{D151FCE5-09B4-486E-ADFA-D0FABB1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6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6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6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6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6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6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6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6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6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6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6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6E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6E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6E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6E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6E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6E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6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6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6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6E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6E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6E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6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6E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6E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81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6E18"/>
  </w:style>
  <w:style w:type="paragraph" w:styleId="Stopka">
    <w:name w:val="footer"/>
    <w:basedOn w:val="Normalny"/>
    <w:link w:val="StopkaZnak"/>
    <w:uiPriority w:val="99"/>
    <w:semiHidden/>
    <w:unhideWhenUsed/>
    <w:rsid w:val="0081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6E18"/>
  </w:style>
  <w:style w:type="table" w:customStyle="1" w:styleId="TableGrid5">
    <w:name w:val="Table Grid5"/>
    <w:basedOn w:val="Standardowy"/>
    <w:next w:val="Tabela-Siatka"/>
    <w:uiPriority w:val="59"/>
    <w:rsid w:val="00816E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1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5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Rozwoju Systemu Edukacji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3</cp:revision>
  <dcterms:created xsi:type="dcterms:W3CDTF">2025-04-30T12:39:00Z</dcterms:created>
  <dcterms:modified xsi:type="dcterms:W3CDTF">2025-05-12T22:00:00Z</dcterms:modified>
</cp:coreProperties>
</file>