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394F3" w14:textId="0D68E6A5" w:rsidR="00825548" w:rsidRPr="00825548" w:rsidRDefault="00825548" w:rsidP="00825548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pl-PL"/>
          <w14:ligatures w14:val="none"/>
        </w:rPr>
      </w:pPr>
    </w:p>
    <w:p w14:paraId="20902AD6" w14:textId="58A357B7" w:rsidR="00825548" w:rsidRPr="00825548" w:rsidRDefault="00825548" w:rsidP="268E11E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</w:pPr>
      <w:r w:rsidRPr="268E11E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>ZAŁĄCZNIK 3 – OBOWIĄZUJĄCE STAWKI (</w:t>
      </w:r>
      <w:r w:rsidRPr="268E11E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highlight w:val="yellow"/>
          <w:u w:val="single"/>
          <w:lang w:eastAsia="pl-PL"/>
          <w14:ligatures w14:val="none"/>
        </w:rPr>
        <w:t>KA1</w:t>
      </w:r>
      <w:r w:rsidRPr="268E11E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>)</w:t>
      </w:r>
    </w:p>
    <w:p w14:paraId="55C8293C" w14:textId="77777777" w:rsidR="00825548" w:rsidRPr="00825548" w:rsidRDefault="00825548" w:rsidP="008255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7AE2C64C" w14:textId="173C5E7F" w:rsidR="00825548" w:rsidRPr="00825548" w:rsidRDefault="00825548" w:rsidP="008255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u w:val="single"/>
          <w:lang w:eastAsia="pl-PL"/>
          <w14:ligatures w14:val="none"/>
        </w:rPr>
      </w:pPr>
      <w:r w:rsidRPr="00825548">
        <w:rPr>
          <w:rFonts w:ascii="Times New Roman" w:eastAsia="Times New Roman" w:hAnsi="Times New Roman" w:cs="Times New Roman"/>
          <w:b/>
          <w:bCs/>
          <w:kern w:val="0"/>
          <w:highlight w:val="yellow"/>
          <w:u w:val="single"/>
          <w:lang w:eastAsia="pl-PL"/>
          <w14:ligatures w14:val="none"/>
        </w:rPr>
        <w:t>YOU 15</w:t>
      </w:r>
      <w:r>
        <w:rPr>
          <w:rFonts w:ascii="Times New Roman" w:eastAsia="Times New Roman" w:hAnsi="Times New Roman" w:cs="Times New Roman"/>
          <w:b/>
          <w:bCs/>
          <w:kern w:val="0"/>
          <w:highlight w:val="yellow"/>
          <w:u w:val="single"/>
          <w:lang w:eastAsia="pl-PL"/>
          <w14:ligatures w14:val="none"/>
        </w:rPr>
        <w:t>5</w:t>
      </w:r>
    </w:p>
    <w:p w14:paraId="30A5F157" w14:textId="68DE5A34" w:rsidR="00825548" w:rsidRDefault="00825548" w:rsidP="0082554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229DF36C" w14:textId="77777777" w:rsidR="00825548" w:rsidRPr="00825548" w:rsidRDefault="00825548" w:rsidP="00825548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</w:p>
    <w:p w14:paraId="69285FE2" w14:textId="0FECFDAB" w:rsidR="00825548" w:rsidRPr="00825548" w:rsidRDefault="00825548" w:rsidP="00825548">
      <w:pPr>
        <w:spacing w:after="0" w:line="240" w:lineRule="auto"/>
        <w:ind w:left="1125" w:hanging="1125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0825548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1. </w:t>
      </w:r>
      <w:r w:rsidR="00C945C8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Koszty</w:t>
      </w:r>
      <w:r w:rsidRPr="00825548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podróży</w:t>
      </w:r>
      <w:r w:rsidRPr="0082554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 </w:t>
      </w:r>
    </w:p>
    <w:p w14:paraId="4CF353AB" w14:textId="77777777" w:rsidR="00825548" w:rsidRPr="00825548" w:rsidRDefault="00825548" w:rsidP="00825548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082554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 </w:t>
      </w:r>
    </w:p>
    <w:p w14:paraId="2DDD968C" w14:textId="77777777" w:rsidR="00825548" w:rsidRPr="00825548" w:rsidRDefault="00825548" w:rsidP="00825548">
      <w:pPr>
        <w:numPr>
          <w:ilvl w:val="0"/>
          <w:numId w:val="1"/>
        </w:numPr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25548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Koszty abonamentu</w:t>
      </w:r>
      <w:r w:rsidRPr="0082554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 </w:t>
      </w:r>
    </w:p>
    <w:p w14:paraId="28E54104" w14:textId="77777777" w:rsidR="00825548" w:rsidRPr="00825548" w:rsidRDefault="00825548" w:rsidP="00825548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2554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Abonament umożliwia uczestnikom i osobom towarzyszącym podróżowanie przez 7 dni w ciągu jednego miesiąca ważności abonamentu. Zasadniczo przewiduje się, że uczestnicy będą podróżować środkiem transportu o ogólnej najniższej emisji gazów cieplarnianych (</w:t>
      </w:r>
      <w:hyperlink r:id="rId7" w:history="1">
        <w:r w:rsidRPr="00825548">
          <w:rPr>
            <w:rFonts w:ascii="Times New Roman" w:eastAsia="Calibri" w:hAnsi="Times New Roman" w:cs="Times New Roman"/>
            <w:color w:val="0563C1"/>
            <w:u w:val="single"/>
          </w:rPr>
          <w:t>https://www.eea.europa.eu/data-and-maps/indicators/energy-efficiency-and-specific-co2-emissions/energy-efficiency-and-specific-co2-9</w:t>
        </w:r>
      </w:hyperlink>
      <w:r w:rsidRPr="00825548">
        <w:rPr>
          <w:rFonts w:ascii="Times New Roman" w:eastAsia="Calibri" w:hAnsi="Times New Roman" w:cs="Times New Roman"/>
          <w:color w:val="0000FF"/>
          <w:u w:val="single"/>
        </w:rPr>
        <w:t>)</w:t>
      </w:r>
      <w:r w:rsidRPr="0082554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 </w:t>
      </w:r>
    </w:p>
    <w:p w14:paraId="7DFC0D37" w14:textId="77777777" w:rsidR="00825548" w:rsidRPr="00825548" w:rsidRDefault="00825548" w:rsidP="00825548">
      <w:pPr>
        <w:spacing w:after="0" w:line="240" w:lineRule="auto"/>
        <w:ind w:left="720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082554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Koszty abonamentu zwracane są w formie zwrotu kosztów faktycznie poniesionych. </w:t>
      </w:r>
    </w:p>
    <w:p w14:paraId="49940438" w14:textId="77777777" w:rsidR="00825548" w:rsidRPr="00825548" w:rsidRDefault="00825548" w:rsidP="00825548">
      <w:pPr>
        <w:spacing w:after="0" w:line="240" w:lineRule="auto"/>
        <w:ind w:left="720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082554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 </w:t>
      </w:r>
    </w:p>
    <w:p w14:paraId="4E72C151" w14:textId="77777777" w:rsidR="00825548" w:rsidRPr="00825548" w:rsidRDefault="00825548" w:rsidP="00825548">
      <w:pPr>
        <w:numPr>
          <w:ilvl w:val="0"/>
          <w:numId w:val="2"/>
        </w:numPr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25548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Podróże z regionów oddalonych</w:t>
      </w:r>
      <w:r w:rsidRPr="0082554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 </w:t>
      </w:r>
    </w:p>
    <w:p w14:paraId="236F2CA0" w14:textId="77777777" w:rsidR="00825548" w:rsidRPr="00825548" w:rsidRDefault="00825548" w:rsidP="00825548">
      <w:pPr>
        <w:spacing w:after="0" w:line="240" w:lineRule="auto"/>
        <w:ind w:left="720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082554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 przypadkach, w których państwo pochodzenia nie jest bezpośrednio połączone z systemem kolejowym w Europie kontynentalnej i konieczna jest dodatkowa podróż innymi środkami transportu, aby dotrzeć do państwa, w którym rozpoczyna się mobilność. </w:t>
      </w:r>
    </w:p>
    <w:p w14:paraId="7B0FB4B0" w14:textId="77777777" w:rsidR="00825548" w:rsidRDefault="00825548" w:rsidP="00825548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2554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Koszty podróży z regionów oddalonych zwracane są według kosztów jednostkowych mających zastosowanie do danego przedziału odległości podanego poniżej. </w:t>
      </w:r>
    </w:p>
    <w:p w14:paraId="1F0620D1" w14:textId="77777777" w:rsidR="00C945C8" w:rsidRDefault="00C945C8" w:rsidP="00825548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3022"/>
        <w:gridCol w:w="3021"/>
        <w:gridCol w:w="3019"/>
      </w:tblGrid>
      <w:tr w:rsidR="00C945C8" w:rsidRPr="00C945C8" w14:paraId="72C16556" w14:textId="77777777" w:rsidTr="00E647C9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5D24AB5B" w14:textId="77777777" w:rsidR="00C945C8" w:rsidRPr="00C945C8" w:rsidRDefault="00C945C8" w:rsidP="00C945C8">
            <w:pPr>
              <w:widowControl w:val="0"/>
              <w:suppressAutoHyphens/>
              <w:autoSpaceDN w:val="0"/>
              <w:spacing w:after="0"/>
              <w:ind w:left="34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14:ligatures w14:val="none"/>
              </w:rPr>
            </w:pPr>
            <w:r w:rsidRPr="00C945C8">
              <w:rPr>
                <w:rFonts w:ascii="Times New Roman" w:eastAsia="Calibri" w:hAnsi="Times New Roman" w:cs="Arial"/>
                <w:b/>
                <w:snapToGrid w:val="0"/>
                <w:kern w:val="0"/>
                <w:sz w:val="20"/>
                <w14:ligatures w14:val="none"/>
              </w:rPr>
              <w:t>Odległości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62CEA4E3" w14:textId="77777777" w:rsidR="00C945C8" w:rsidRPr="00C945C8" w:rsidRDefault="00C945C8" w:rsidP="00C945C8">
            <w:pPr>
              <w:widowControl w:val="0"/>
              <w:suppressAutoHyphens/>
              <w:autoSpaceDN w:val="0"/>
              <w:spacing w:after="0"/>
              <w:ind w:left="34"/>
              <w:jc w:val="center"/>
              <w:textAlignment w:val="baseline"/>
              <w:rPr>
                <w:rFonts w:ascii="Times New Roman" w:eastAsia="SimSun" w:hAnsi="Times New Roman" w:cs="Times New Roman"/>
                <w:b/>
                <w:snapToGrid w:val="0"/>
                <w:kern w:val="3"/>
                <w:sz w:val="20"/>
                <w:szCs w:val="20"/>
                <w14:ligatures w14:val="none"/>
              </w:rPr>
            </w:pPr>
            <w:r w:rsidRPr="00C945C8">
              <w:rPr>
                <w:rFonts w:ascii="Times New Roman" w:eastAsia="Calibri" w:hAnsi="Times New Roman" w:cs="Arial"/>
                <w:b/>
                <w:snapToGrid w:val="0"/>
                <w:kern w:val="0"/>
                <w:sz w:val="20"/>
                <w14:ligatures w14:val="none"/>
              </w:rPr>
              <w:t>Podróż z wykorzystaniem ekologicznych środków transportu – wysokość stawki na uczestnika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2C9888B5" w14:textId="77777777" w:rsidR="00C945C8" w:rsidRPr="00C945C8" w:rsidRDefault="00C945C8" w:rsidP="00C945C8">
            <w:pPr>
              <w:widowControl w:val="0"/>
              <w:suppressAutoHyphens/>
              <w:autoSpaceDN w:val="0"/>
              <w:spacing w:after="0"/>
              <w:ind w:left="34"/>
              <w:jc w:val="center"/>
              <w:textAlignment w:val="baseline"/>
              <w:rPr>
                <w:rFonts w:ascii="Times New Roman" w:eastAsia="SimSun" w:hAnsi="Times New Roman" w:cs="Times New Roman"/>
                <w:b/>
                <w:snapToGrid w:val="0"/>
                <w:kern w:val="3"/>
                <w:sz w:val="20"/>
                <w:szCs w:val="20"/>
                <w14:ligatures w14:val="none"/>
              </w:rPr>
            </w:pPr>
            <w:r w:rsidRPr="00C945C8">
              <w:rPr>
                <w:rFonts w:ascii="Times New Roman" w:eastAsia="Calibri" w:hAnsi="Times New Roman" w:cs="Arial"/>
                <w:b/>
                <w:snapToGrid w:val="0"/>
                <w:kern w:val="0"/>
                <w:sz w:val="20"/>
                <w14:ligatures w14:val="none"/>
              </w:rPr>
              <w:t>Podróż bez wykorzystania ekologicznych środków transportu – wysokość stawki na uczestnika</w:t>
            </w:r>
          </w:p>
        </w:tc>
      </w:tr>
      <w:tr w:rsidR="00C945C8" w:rsidRPr="00C945C8" w14:paraId="28E3429F" w14:textId="77777777" w:rsidTr="00C945C8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98F6E" w14:textId="77777777" w:rsidR="00C945C8" w:rsidRPr="00C945C8" w:rsidRDefault="00C945C8" w:rsidP="00C945C8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14:ligatures w14:val="none"/>
              </w:rPr>
            </w:pPr>
            <w:r w:rsidRPr="00C945C8">
              <w:rPr>
                <w:rFonts w:ascii="Times New Roman" w:eastAsia="Calibri" w:hAnsi="Times New Roman" w:cs="Arial"/>
                <w:snapToGrid w:val="0"/>
                <w:kern w:val="0"/>
                <w:sz w:val="20"/>
                <w14:ligatures w14:val="none"/>
              </w:rPr>
              <w:t>10–99 km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013C1" w14:textId="77777777" w:rsidR="00C945C8" w:rsidRPr="00C945C8" w:rsidRDefault="00C945C8" w:rsidP="00C945C8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14:ligatures w14:val="none"/>
              </w:rPr>
            </w:pPr>
            <w:r w:rsidRPr="00C945C8">
              <w:rPr>
                <w:rFonts w:ascii="Times New Roman" w:eastAsia="Calibri" w:hAnsi="Times New Roman" w:cs="Arial"/>
                <w:snapToGrid w:val="0"/>
                <w:kern w:val="0"/>
                <w:sz w:val="20"/>
                <w14:ligatures w14:val="none"/>
              </w:rPr>
              <w:t xml:space="preserve">56 EUR 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628DB5" w14:textId="77777777" w:rsidR="00C945C8" w:rsidRPr="00C945C8" w:rsidRDefault="00C945C8" w:rsidP="00C945C8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14:ligatures w14:val="none"/>
              </w:rPr>
            </w:pPr>
            <w:r w:rsidRPr="00C945C8">
              <w:rPr>
                <w:rFonts w:ascii="Times New Roman" w:eastAsia="Calibri" w:hAnsi="Times New Roman" w:cs="Arial"/>
                <w:snapToGrid w:val="0"/>
                <w:kern w:val="0"/>
                <w:sz w:val="20"/>
                <w14:ligatures w14:val="none"/>
              </w:rPr>
              <w:t xml:space="preserve">28 EUR </w:t>
            </w:r>
          </w:p>
        </w:tc>
      </w:tr>
      <w:tr w:rsidR="00C945C8" w:rsidRPr="00C945C8" w14:paraId="028F14C3" w14:textId="77777777" w:rsidTr="00E647C9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F8B34" w14:textId="77777777" w:rsidR="00C945C8" w:rsidRPr="00C945C8" w:rsidRDefault="00C945C8" w:rsidP="00C945C8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14:ligatures w14:val="none"/>
              </w:rPr>
            </w:pPr>
            <w:r w:rsidRPr="00C945C8">
              <w:rPr>
                <w:rFonts w:ascii="Times New Roman" w:eastAsia="Calibri" w:hAnsi="Times New Roman" w:cs="Arial"/>
                <w:snapToGrid w:val="0"/>
                <w:kern w:val="0"/>
                <w:sz w:val="20"/>
                <w14:ligatures w14:val="none"/>
              </w:rPr>
              <w:t>100–499 km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C21A3" w14:textId="77777777" w:rsidR="00C945C8" w:rsidRPr="00C945C8" w:rsidRDefault="00C945C8" w:rsidP="00C945C8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14:ligatures w14:val="none"/>
              </w:rPr>
            </w:pPr>
            <w:r w:rsidRPr="00C945C8">
              <w:rPr>
                <w:rFonts w:ascii="Times New Roman" w:eastAsia="Calibri" w:hAnsi="Times New Roman" w:cs="Arial"/>
                <w:snapToGrid w:val="0"/>
                <w:kern w:val="0"/>
                <w:sz w:val="20"/>
                <w14:ligatures w14:val="none"/>
              </w:rPr>
              <w:t xml:space="preserve">285 EUR 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3123A" w14:textId="77777777" w:rsidR="00C945C8" w:rsidRPr="00C945C8" w:rsidRDefault="00C945C8" w:rsidP="00C945C8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14:ligatures w14:val="none"/>
              </w:rPr>
            </w:pPr>
            <w:r w:rsidRPr="00C945C8">
              <w:rPr>
                <w:rFonts w:ascii="Times New Roman" w:eastAsia="Calibri" w:hAnsi="Times New Roman" w:cs="Arial"/>
                <w:snapToGrid w:val="0"/>
                <w:kern w:val="0"/>
                <w:sz w:val="20"/>
                <w14:ligatures w14:val="none"/>
              </w:rPr>
              <w:t xml:space="preserve">211 EUR </w:t>
            </w:r>
          </w:p>
        </w:tc>
      </w:tr>
      <w:tr w:rsidR="00C945C8" w:rsidRPr="00C945C8" w14:paraId="285EE97B" w14:textId="77777777" w:rsidTr="00E647C9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C4093" w14:textId="77777777" w:rsidR="00C945C8" w:rsidRPr="00C945C8" w:rsidRDefault="00C945C8" w:rsidP="00C945C8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14:ligatures w14:val="none"/>
              </w:rPr>
            </w:pPr>
            <w:r w:rsidRPr="00C945C8">
              <w:rPr>
                <w:rFonts w:ascii="Times New Roman" w:eastAsia="Calibri" w:hAnsi="Times New Roman" w:cs="Arial"/>
                <w:snapToGrid w:val="0"/>
                <w:kern w:val="0"/>
                <w:sz w:val="20"/>
                <w14:ligatures w14:val="none"/>
              </w:rPr>
              <w:t>500–1999 km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62909" w14:textId="77777777" w:rsidR="00C945C8" w:rsidRPr="00C945C8" w:rsidRDefault="00C945C8" w:rsidP="00C945C8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14:ligatures w14:val="none"/>
              </w:rPr>
            </w:pPr>
            <w:r w:rsidRPr="00C945C8">
              <w:rPr>
                <w:rFonts w:ascii="Times New Roman" w:eastAsia="Calibri" w:hAnsi="Times New Roman" w:cs="Arial"/>
                <w:snapToGrid w:val="0"/>
                <w:kern w:val="0"/>
                <w:sz w:val="20"/>
                <w14:ligatures w14:val="none"/>
              </w:rPr>
              <w:t xml:space="preserve">417 EUR 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122BF" w14:textId="77777777" w:rsidR="00C945C8" w:rsidRPr="00C945C8" w:rsidRDefault="00C945C8" w:rsidP="00C945C8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14:ligatures w14:val="none"/>
              </w:rPr>
            </w:pPr>
            <w:r w:rsidRPr="00C945C8">
              <w:rPr>
                <w:rFonts w:ascii="Times New Roman" w:eastAsia="Calibri" w:hAnsi="Times New Roman" w:cs="Arial"/>
                <w:snapToGrid w:val="0"/>
                <w:kern w:val="0"/>
                <w:sz w:val="20"/>
                <w14:ligatures w14:val="none"/>
              </w:rPr>
              <w:t xml:space="preserve">309 EUR </w:t>
            </w:r>
          </w:p>
        </w:tc>
      </w:tr>
      <w:tr w:rsidR="00C945C8" w:rsidRPr="00C945C8" w14:paraId="6194F3A4" w14:textId="77777777" w:rsidTr="00E647C9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FE355" w14:textId="77777777" w:rsidR="00C945C8" w:rsidRPr="00C945C8" w:rsidRDefault="00C945C8" w:rsidP="00C945C8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14:ligatures w14:val="none"/>
              </w:rPr>
            </w:pPr>
            <w:r w:rsidRPr="00C945C8">
              <w:rPr>
                <w:rFonts w:ascii="Times New Roman" w:eastAsia="Calibri" w:hAnsi="Times New Roman" w:cs="Arial"/>
                <w:snapToGrid w:val="0"/>
                <w:kern w:val="0"/>
                <w:sz w:val="20"/>
                <w14:ligatures w14:val="none"/>
              </w:rPr>
              <w:t>2 000–2 999 km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110F1" w14:textId="77777777" w:rsidR="00C945C8" w:rsidRPr="00C945C8" w:rsidRDefault="00C945C8" w:rsidP="00C945C8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14:ligatures w14:val="none"/>
              </w:rPr>
            </w:pPr>
            <w:r w:rsidRPr="00C945C8">
              <w:rPr>
                <w:rFonts w:ascii="Times New Roman" w:eastAsia="Calibri" w:hAnsi="Times New Roman" w:cs="Arial"/>
                <w:snapToGrid w:val="0"/>
                <w:kern w:val="0"/>
                <w:sz w:val="20"/>
                <w14:ligatures w14:val="none"/>
              </w:rPr>
              <w:t xml:space="preserve">535 EUR 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3B7F4" w14:textId="77777777" w:rsidR="00C945C8" w:rsidRPr="00C945C8" w:rsidRDefault="00C945C8" w:rsidP="00C945C8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14:ligatures w14:val="none"/>
              </w:rPr>
            </w:pPr>
            <w:r w:rsidRPr="00C945C8">
              <w:rPr>
                <w:rFonts w:ascii="Times New Roman" w:eastAsia="Calibri" w:hAnsi="Times New Roman" w:cs="Arial"/>
                <w:snapToGrid w:val="0"/>
                <w:kern w:val="0"/>
                <w:sz w:val="20"/>
                <w14:ligatures w14:val="none"/>
              </w:rPr>
              <w:t xml:space="preserve">395 EUR </w:t>
            </w:r>
          </w:p>
        </w:tc>
      </w:tr>
      <w:tr w:rsidR="00C945C8" w:rsidRPr="00C945C8" w14:paraId="0CD725DC" w14:textId="77777777" w:rsidTr="00E647C9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3B8EA" w14:textId="5A344FBD" w:rsidR="00C945C8" w:rsidRPr="00C945C8" w:rsidRDefault="00C945C8" w:rsidP="00C945C8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14:ligatures w14:val="none"/>
              </w:rPr>
            </w:pPr>
            <w:r w:rsidRPr="00C945C8">
              <w:rPr>
                <w:rFonts w:ascii="Times New Roman" w:eastAsia="Calibri" w:hAnsi="Times New Roman" w:cs="Arial"/>
                <w:snapToGrid w:val="0"/>
                <w:kern w:val="0"/>
                <w:sz w:val="20"/>
                <w14:ligatures w14:val="none"/>
              </w:rPr>
              <w:t>3</w:t>
            </w:r>
            <w:r w:rsidR="00A3261E">
              <w:rPr>
                <w:rFonts w:ascii="Times New Roman" w:eastAsia="Calibri" w:hAnsi="Times New Roman" w:cs="Arial"/>
                <w:snapToGrid w:val="0"/>
                <w:kern w:val="0"/>
                <w:sz w:val="20"/>
                <w14:ligatures w14:val="none"/>
              </w:rPr>
              <w:t xml:space="preserve"> </w:t>
            </w:r>
            <w:r w:rsidRPr="00C945C8">
              <w:rPr>
                <w:rFonts w:ascii="Times New Roman" w:eastAsia="Calibri" w:hAnsi="Times New Roman" w:cs="Arial"/>
                <w:snapToGrid w:val="0"/>
                <w:kern w:val="0"/>
                <w:sz w:val="20"/>
                <w14:ligatures w14:val="none"/>
              </w:rPr>
              <w:t>000–3</w:t>
            </w:r>
            <w:r w:rsidR="00A3261E">
              <w:rPr>
                <w:rFonts w:ascii="Times New Roman" w:eastAsia="Calibri" w:hAnsi="Times New Roman" w:cs="Arial"/>
                <w:snapToGrid w:val="0"/>
                <w:kern w:val="0"/>
                <w:sz w:val="20"/>
                <w14:ligatures w14:val="none"/>
              </w:rPr>
              <w:t xml:space="preserve"> </w:t>
            </w:r>
            <w:r w:rsidRPr="00C945C8">
              <w:rPr>
                <w:rFonts w:ascii="Times New Roman" w:eastAsia="Calibri" w:hAnsi="Times New Roman" w:cs="Arial"/>
                <w:snapToGrid w:val="0"/>
                <w:kern w:val="0"/>
                <w:sz w:val="20"/>
                <w14:ligatures w14:val="none"/>
              </w:rPr>
              <w:t>999 km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9B6C8" w14:textId="77777777" w:rsidR="00C945C8" w:rsidRPr="00C945C8" w:rsidRDefault="00C945C8" w:rsidP="00C945C8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14:ligatures w14:val="none"/>
              </w:rPr>
            </w:pPr>
            <w:r w:rsidRPr="00C945C8">
              <w:rPr>
                <w:rFonts w:ascii="Times New Roman" w:eastAsia="Calibri" w:hAnsi="Times New Roman" w:cs="Arial"/>
                <w:snapToGrid w:val="0"/>
                <w:kern w:val="0"/>
                <w:sz w:val="20"/>
                <w14:ligatures w14:val="none"/>
              </w:rPr>
              <w:t xml:space="preserve">785 EUR 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60553" w14:textId="77777777" w:rsidR="00C945C8" w:rsidRPr="00C945C8" w:rsidRDefault="00C945C8" w:rsidP="00C945C8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14:ligatures w14:val="none"/>
              </w:rPr>
            </w:pPr>
            <w:r w:rsidRPr="00C945C8">
              <w:rPr>
                <w:rFonts w:ascii="Times New Roman" w:eastAsia="Calibri" w:hAnsi="Times New Roman" w:cs="Arial"/>
                <w:snapToGrid w:val="0"/>
                <w:kern w:val="0"/>
                <w:sz w:val="20"/>
                <w14:ligatures w14:val="none"/>
              </w:rPr>
              <w:t xml:space="preserve">580 EUR </w:t>
            </w:r>
          </w:p>
        </w:tc>
      </w:tr>
      <w:tr w:rsidR="00C945C8" w:rsidRPr="00C945C8" w14:paraId="17A78692" w14:textId="77777777" w:rsidTr="00C945C8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42132" w14:textId="6928438F" w:rsidR="00C945C8" w:rsidRPr="00C945C8" w:rsidRDefault="00C945C8" w:rsidP="00C945C8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14:ligatures w14:val="none"/>
              </w:rPr>
            </w:pPr>
            <w:r w:rsidRPr="00C945C8">
              <w:rPr>
                <w:rFonts w:ascii="Times New Roman" w:eastAsia="Calibri" w:hAnsi="Times New Roman" w:cs="Arial"/>
                <w:snapToGrid w:val="0"/>
                <w:kern w:val="0"/>
                <w:sz w:val="20"/>
                <w14:ligatures w14:val="none"/>
              </w:rPr>
              <w:t>4</w:t>
            </w:r>
            <w:r w:rsidR="00A3261E">
              <w:rPr>
                <w:rFonts w:ascii="Times New Roman" w:eastAsia="Calibri" w:hAnsi="Times New Roman" w:cs="Arial"/>
                <w:snapToGrid w:val="0"/>
                <w:kern w:val="0"/>
                <w:sz w:val="20"/>
                <w14:ligatures w14:val="none"/>
              </w:rPr>
              <w:t xml:space="preserve"> </w:t>
            </w:r>
            <w:r w:rsidRPr="00C945C8">
              <w:rPr>
                <w:rFonts w:ascii="Times New Roman" w:eastAsia="Calibri" w:hAnsi="Times New Roman" w:cs="Arial"/>
                <w:snapToGrid w:val="0"/>
                <w:kern w:val="0"/>
                <w:sz w:val="20"/>
                <w14:ligatures w14:val="none"/>
              </w:rPr>
              <w:t>000–7</w:t>
            </w:r>
            <w:r w:rsidR="00A3261E">
              <w:rPr>
                <w:rFonts w:ascii="Times New Roman" w:eastAsia="Calibri" w:hAnsi="Times New Roman" w:cs="Arial"/>
                <w:snapToGrid w:val="0"/>
                <w:kern w:val="0"/>
                <w:sz w:val="20"/>
                <w14:ligatures w14:val="none"/>
              </w:rPr>
              <w:t xml:space="preserve"> </w:t>
            </w:r>
            <w:r w:rsidRPr="00C945C8">
              <w:rPr>
                <w:rFonts w:ascii="Times New Roman" w:eastAsia="Calibri" w:hAnsi="Times New Roman" w:cs="Arial"/>
                <w:snapToGrid w:val="0"/>
                <w:kern w:val="0"/>
                <w:sz w:val="20"/>
                <w14:ligatures w14:val="none"/>
              </w:rPr>
              <w:t>999 km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A3E73" w14:textId="67FA5487" w:rsidR="00C945C8" w:rsidRPr="00C945C8" w:rsidRDefault="00C945C8" w:rsidP="00C945C8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14:ligatures w14:val="none"/>
              </w:rPr>
            </w:pPr>
            <w:r w:rsidRPr="00C945C8">
              <w:rPr>
                <w:rFonts w:ascii="Times New Roman" w:eastAsia="Calibri" w:hAnsi="Times New Roman" w:cs="Arial"/>
                <w:snapToGrid w:val="0"/>
                <w:kern w:val="0"/>
                <w:sz w:val="20"/>
                <w14:ligatures w14:val="none"/>
              </w:rPr>
              <w:t>1</w:t>
            </w:r>
            <w:r w:rsidR="00A3261E">
              <w:rPr>
                <w:rFonts w:ascii="Times New Roman" w:eastAsia="Calibri" w:hAnsi="Times New Roman" w:cs="Arial"/>
                <w:snapToGrid w:val="0"/>
                <w:kern w:val="0"/>
                <w:sz w:val="20"/>
                <w14:ligatures w14:val="none"/>
              </w:rPr>
              <w:t xml:space="preserve"> </w:t>
            </w:r>
            <w:r w:rsidRPr="00C945C8">
              <w:rPr>
                <w:rFonts w:ascii="Times New Roman" w:eastAsia="Calibri" w:hAnsi="Times New Roman" w:cs="Arial"/>
                <w:snapToGrid w:val="0"/>
                <w:kern w:val="0"/>
                <w:sz w:val="20"/>
                <w14:ligatures w14:val="none"/>
              </w:rPr>
              <w:t xml:space="preserve">188 EUR 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0A9FF7" w14:textId="791F3ACD" w:rsidR="00C945C8" w:rsidRPr="00C945C8" w:rsidRDefault="00C945C8" w:rsidP="00C945C8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14:ligatures w14:val="none"/>
              </w:rPr>
            </w:pPr>
            <w:r w:rsidRPr="00C945C8">
              <w:rPr>
                <w:rFonts w:ascii="Times New Roman" w:eastAsia="Calibri" w:hAnsi="Times New Roman" w:cs="Arial"/>
                <w:snapToGrid w:val="0"/>
                <w:kern w:val="0"/>
                <w:sz w:val="20"/>
                <w14:ligatures w14:val="none"/>
              </w:rPr>
              <w:t>1</w:t>
            </w:r>
            <w:r w:rsidR="00A3261E">
              <w:rPr>
                <w:rFonts w:ascii="Times New Roman" w:eastAsia="Calibri" w:hAnsi="Times New Roman" w:cs="Arial"/>
                <w:snapToGrid w:val="0"/>
                <w:kern w:val="0"/>
                <w:sz w:val="20"/>
                <w14:ligatures w14:val="none"/>
              </w:rPr>
              <w:t xml:space="preserve"> </w:t>
            </w:r>
            <w:r w:rsidRPr="00C945C8">
              <w:rPr>
                <w:rFonts w:ascii="Times New Roman" w:eastAsia="Calibri" w:hAnsi="Times New Roman" w:cs="Arial"/>
                <w:snapToGrid w:val="0"/>
                <w:kern w:val="0"/>
                <w:sz w:val="20"/>
                <w14:ligatures w14:val="none"/>
              </w:rPr>
              <w:t xml:space="preserve">188 EUR </w:t>
            </w:r>
          </w:p>
        </w:tc>
      </w:tr>
      <w:tr w:rsidR="00C945C8" w:rsidRPr="00C945C8" w14:paraId="710536D9" w14:textId="77777777" w:rsidTr="00C945C8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25F97" w14:textId="77777777" w:rsidR="00C945C8" w:rsidRPr="00C945C8" w:rsidRDefault="00C945C8" w:rsidP="00C945C8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14:ligatures w14:val="none"/>
              </w:rPr>
            </w:pPr>
            <w:r w:rsidRPr="00C945C8">
              <w:rPr>
                <w:rFonts w:ascii="Times New Roman" w:eastAsia="Calibri" w:hAnsi="Times New Roman" w:cs="Arial"/>
                <w:snapToGrid w:val="0"/>
                <w:kern w:val="0"/>
                <w:sz w:val="20"/>
                <w14:ligatures w14:val="none"/>
              </w:rPr>
              <w:t>8 000 km lub więcej: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9E172" w14:textId="04D16683" w:rsidR="00C945C8" w:rsidRPr="00C945C8" w:rsidRDefault="00C945C8" w:rsidP="00C945C8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14:ligatures w14:val="none"/>
              </w:rPr>
            </w:pPr>
            <w:r w:rsidRPr="00C945C8">
              <w:rPr>
                <w:rFonts w:ascii="Times New Roman" w:eastAsia="Calibri" w:hAnsi="Times New Roman" w:cs="Arial"/>
                <w:snapToGrid w:val="0"/>
                <w:kern w:val="0"/>
                <w:sz w:val="20"/>
                <w14:ligatures w14:val="none"/>
              </w:rPr>
              <w:t>1</w:t>
            </w:r>
            <w:r w:rsidR="00A3261E">
              <w:rPr>
                <w:rFonts w:ascii="Times New Roman" w:eastAsia="Calibri" w:hAnsi="Times New Roman" w:cs="Arial"/>
                <w:snapToGrid w:val="0"/>
                <w:kern w:val="0"/>
                <w:sz w:val="20"/>
                <w14:ligatures w14:val="none"/>
              </w:rPr>
              <w:t xml:space="preserve"> </w:t>
            </w:r>
            <w:r w:rsidRPr="00C945C8">
              <w:rPr>
                <w:rFonts w:ascii="Times New Roman" w:eastAsia="Calibri" w:hAnsi="Times New Roman" w:cs="Arial"/>
                <w:snapToGrid w:val="0"/>
                <w:kern w:val="0"/>
                <w:sz w:val="20"/>
                <w14:ligatures w14:val="none"/>
              </w:rPr>
              <w:t xml:space="preserve">735 EUR 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CAB817" w14:textId="0D651508" w:rsidR="00C945C8" w:rsidRPr="00C945C8" w:rsidRDefault="00C945C8" w:rsidP="00C945C8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14:ligatures w14:val="none"/>
              </w:rPr>
            </w:pPr>
            <w:r w:rsidRPr="00C945C8">
              <w:rPr>
                <w:rFonts w:ascii="Times New Roman" w:eastAsia="Calibri" w:hAnsi="Times New Roman" w:cs="Arial"/>
                <w:snapToGrid w:val="0"/>
                <w:kern w:val="0"/>
                <w:sz w:val="20"/>
                <w14:ligatures w14:val="none"/>
              </w:rPr>
              <w:t>1</w:t>
            </w:r>
            <w:r w:rsidR="00A3261E">
              <w:rPr>
                <w:rFonts w:ascii="Times New Roman" w:eastAsia="Calibri" w:hAnsi="Times New Roman" w:cs="Arial"/>
                <w:snapToGrid w:val="0"/>
                <w:kern w:val="0"/>
                <w:sz w:val="20"/>
                <w14:ligatures w14:val="none"/>
              </w:rPr>
              <w:t xml:space="preserve"> </w:t>
            </w:r>
            <w:r w:rsidRPr="00C945C8">
              <w:rPr>
                <w:rFonts w:ascii="Times New Roman" w:eastAsia="Calibri" w:hAnsi="Times New Roman" w:cs="Arial"/>
                <w:snapToGrid w:val="0"/>
                <w:kern w:val="0"/>
                <w:sz w:val="20"/>
                <w14:ligatures w14:val="none"/>
              </w:rPr>
              <w:t xml:space="preserve">735 EUR </w:t>
            </w:r>
          </w:p>
        </w:tc>
      </w:tr>
    </w:tbl>
    <w:p w14:paraId="7A85D09E" w14:textId="77777777" w:rsidR="00C945C8" w:rsidRPr="00825548" w:rsidRDefault="00C945C8" w:rsidP="00C945C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</w:p>
    <w:p w14:paraId="2493B77B" w14:textId="77777777" w:rsidR="00825548" w:rsidRPr="00825548" w:rsidRDefault="00825548" w:rsidP="00825548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082554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 </w:t>
      </w:r>
    </w:p>
    <w:p w14:paraId="4C2FE97C" w14:textId="77777777" w:rsidR="00825548" w:rsidRPr="00825548" w:rsidRDefault="00825548" w:rsidP="00825548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082554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 </w:t>
      </w:r>
    </w:p>
    <w:p w14:paraId="651D0DBD" w14:textId="11CC3BB3" w:rsidR="00825548" w:rsidRPr="00825548" w:rsidRDefault="00825548" w:rsidP="00825548">
      <w:pPr>
        <w:spacing w:after="0" w:line="240" w:lineRule="auto"/>
        <w:ind w:left="1275" w:hanging="1275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0825548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</w:t>
      </w:r>
      <w:r w:rsidRPr="0082554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„odległość” stanowi odległość w jedną stronę między miejscem pochodzenia, a miejscem działania, zaś „wysokość stawki” obejmuje wkład w podróż do miejsca działania i z powrotem.  </w:t>
      </w:r>
    </w:p>
    <w:p w14:paraId="26A507BE" w14:textId="77777777" w:rsidR="00825548" w:rsidRPr="00825548" w:rsidRDefault="00825548" w:rsidP="00825548">
      <w:pPr>
        <w:spacing w:after="0" w:line="240" w:lineRule="auto"/>
        <w:ind w:left="1125" w:hanging="1125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082554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 </w:t>
      </w:r>
    </w:p>
    <w:p w14:paraId="2426D612" w14:textId="77777777" w:rsidR="00825548" w:rsidRPr="00825548" w:rsidRDefault="00825548" w:rsidP="00825548">
      <w:pPr>
        <w:spacing w:after="0" w:line="240" w:lineRule="auto"/>
        <w:ind w:left="1125" w:hanging="1125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0825548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2. Wsparcie indywidualne</w:t>
      </w:r>
      <w:r w:rsidRPr="0082554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 </w:t>
      </w:r>
    </w:p>
    <w:p w14:paraId="00EF4669" w14:textId="77777777" w:rsidR="00825548" w:rsidRPr="00825548" w:rsidRDefault="00825548" w:rsidP="00825548">
      <w:pPr>
        <w:spacing w:after="0" w:line="240" w:lineRule="auto"/>
        <w:ind w:left="1125" w:hanging="1125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082554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 </w:t>
      </w:r>
    </w:p>
    <w:p w14:paraId="5BADD8D7" w14:textId="1FC71F51" w:rsidR="00C945C8" w:rsidRPr="00C945C8" w:rsidRDefault="00C945C8" w:rsidP="00C945C8">
      <w:pPr>
        <w:spacing w:after="0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78</w:t>
      </w:r>
      <w:r w:rsidR="00825548" w:rsidRPr="00825548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EUR na uczestnika</w:t>
      </w:r>
      <w:r w:rsidR="00825548" w:rsidRPr="0082554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 </w:t>
      </w:r>
      <w:r w:rsidRPr="00C945C8">
        <w:rPr>
          <w:rFonts w:ascii="Times New Roman" w:eastAsia="Calibri" w:hAnsi="Times New Roman" w:cs="Arial"/>
          <w:b/>
          <w:kern w:val="0"/>
          <w14:ligatures w14:val="none"/>
        </w:rPr>
        <w:t>na dzień</w:t>
      </w:r>
      <w:r w:rsidRPr="00C945C8">
        <w:rPr>
          <w:rFonts w:ascii="Times New Roman" w:eastAsia="Calibri" w:hAnsi="Times New Roman" w:cs="Arial"/>
          <w:kern w:val="0"/>
          <w14:ligatures w14:val="none"/>
        </w:rPr>
        <w:t xml:space="preserve"> w zależności od długości pobytu uczestnika, w tym liderów grup, osób towarzyszących i osób wspomagających proces kształcenia.</w:t>
      </w:r>
    </w:p>
    <w:p w14:paraId="37649FC0" w14:textId="77777777" w:rsidR="00C945C8" w:rsidRPr="00C945C8" w:rsidRDefault="00C945C8" w:rsidP="00C945C8">
      <w:pPr>
        <w:spacing w:after="0"/>
        <w:rPr>
          <w:rFonts w:ascii="Times New Roman" w:eastAsia="Calibri" w:hAnsi="Times New Roman" w:cs="Times New Roman"/>
          <w:kern w:val="0"/>
          <w:szCs w:val="24"/>
          <w14:ligatures w14:val="none"/>
        </w:rPr>
      </w:pPr>
    </w:p>
    <w:p w14:paraId="2A5154F4" w14:textId="77777777" w:rsidR="00C945C8" w:rsidRPr="00C945C8" w:rsidRDefault="00C945C8" w:rsidP="00C945C8">
      <w:pPr>
        <w:spacing w:after="0"/>
        <w:ind w:left="1276" w:hanging="1276"/>
        <w:rPr>
          <w:rFonts w:ascii="Times New Roman" w:eastAsia="Calibri" w:hAnsi="Times New Roman" w:cs="Times New Roman"/>
          <w:kern w:val="0"/>
          <w:szCs w:val="24"/>
          <w14:ligatures w14:val="none"/>
        </w:rPr>
      </w:pPr>
      <w:r w:rsidRPr="00C945C8">
        <w:rPr>
          <w:rFonts w:ascii="Times New Roman" w:eastAsia="Calibri" w:hAnsi="Times New Roman" w:cs="Arial"/>
          <w:kern w:val="0"/>
          <w14:ligatures w14:val="none"/>
        </w:rPr>
        <w:t>Maksymalnie 21 dni wsparcia na uczestnika.</w:t>
      </w:r>
    </w:p>
    <w:p w14:paraId="766CE3C3" w14:textId="0D34E411" w:rsidR="00825548" w:rsidRPr="00825548" w:rsidRDefault="00825548" w:rsidP="00825548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</w:p>
    <w:p w14:paraId="20A192C3" w14:textId="77777777" w:rsidR="00825548" w:rsidRPr="00825548" w:rsidRDefault="00825548" w:rsidP="00825548">
      <w:pPr>
        <w:spacing w:after="0" w:line="240" w:lineRule="auto"/>
        <w:ind w:left="1125" w:hanging="1125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0825548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3. Wsparcie organizacyjne</w:t>
      </w:r>
      <w:r w:rsidRPr="0082554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 </w:t>
      </w:r>
    </w:p>
    <w:p w14:paraId="7187F869" w14:textId="77777777" w:rsidR="00825548" w:rsidRPr="00825548" w:rsidRDefault="00825548" w:rsidP="00825548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082554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 </w:t>
      </w:r>
    </w:p>
    <w:p w14:paraId="0851CF7B" w14:textId="3EA1B83B" w:rsidR="00825548" w:rsidRPr="00825548" w:rsidRDefault="00C945C8" w:rsidP="00C945C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lastRenderedPageBreak/>
        <w:t>125</w:t>
      </w:r>
      <w:r w:rsidR="00825548" w:rsidRPr="00825548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EUR</w:t>
      </w:r>
      <w:r w:rsidR="00825548" w:rsidRPr="0082554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na uczestnika, 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 zależności od</w:t>
      </w:r>
      <w:r w:rsidR="00825548" w:rsidRPr="0082554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liczby uczestników,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nie wliczając</w:t>
      </w:r>
      <w:r w:rsidR="00825548" w:rsidRPr="00825548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="00825548" w:rsidRPr="0082554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liderów grupy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</w:t>
      </w:r>
      <w:r w:rsidR="00825548" w:rsidRPr="0082554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 osób towarzyszących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ani osób wspomagających proces kształcenia</w:t>
      </w:r>
      <w:r w:rsidR="00825548" w:rsidRPr="0082554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 </w:t>
      </w:r>
    </w:p>
    <w:p w14:paraId="4591548F" w14:textId="77777777" w:rsidR="00825548" w:rsidRPr="00825548" w:rsidRDefault="00825548" w:rsidP="00C945C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082554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 </w:t>
      </w:r>
    </w:p>
    <w:p w14:paraId="7365D899" w14:textId="77777777" w:rsidR="00825548" w:rsidRPr="00825548" w:rsidRDefault="00825548" w:rsidP="00C945C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082554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 </w:t>
      </w:r>
    </w:p>
    <w:p w14:paraId="25335FF1" w14:textId="77777777" w:rsidR="00825548" w:rsidRPr="00825548" w:rsidRDefault="00825548" w:rsidP="00C945C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0825548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4. Wsparcie włączenia dla organizacji</w:t>
      </w:r>
      <w:r w:rsidRPr="0082554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 </w:t>
      </w:r>
    </w:p>
    <w:p w14:paraId="3EF46BDB" w14:textId="77777777" w:rsidR="00825548" w:rsidRPr="00825548" w:rsidRDefault="00825548" w:rsidP="00C945C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082554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 </w:t>
      </w:r>
    </w:p>
    <w:p w14:paraId="41DA7917" w14:textId="10D904E3" w:rsidR="00825548" w:rsidRPr="00825548" w:rsidRDefault="00C945C8" w:rsidP="00C945C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125</w:t>
      </w:r>
      <w:r w:rsidR="00825548" w:rsidRPr="00825548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EUR</w:t>
      </w:r>
      <w:r w:rsidR="00825548" w:rsidRPr="0082554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na uczestnika w przypadku kosztów związanych z organizacją działań w zakresie mobilności dla uczestników o mniejszych szansach, 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nie wliczając</w:t>
      </w:r>
      <w:r w:rsidR="00825548" w:rsidRPr="0082554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liderów grupy, osób towarzyszących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ani</w:t>
      </w:r>
      <w:r w:rsidR="00825548" w:rsidRPr="0082554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 osób wspomagających proces kształcenia. </w:t>
      </w:r>
    </w:p>
    <w:p w14:paraId="75643A99" w14:textId="77777777" w:rsidR="00825548" w:rsidRPr="00825548" w:rsidRDefault="00825548" w:rsidP="00C945C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082554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 </w:t>
      </w:r>
    </w:p>
    <w:p w14:paraId="2128F838" w14:textId="77777777" w:rsidR="00825548" w:rsidRPr="00825548" w:rsidRDefault="00825548" w:rsidP="00C945C8">
      <w:pPr>
        <w:jc w:val="both"/>
        <w:rPr>
          <w:rFonts w:ascii="Calibri" w:eastAsia="Calibri" w:hAnsi="Calibri" w:cs="Times New Roman"/>
        </w:rPr>
      </w:pPr>
    </w:p>
    <w:p w14:paraId="17057485" w14:textId="77777777" w:rsidR="00A05DE9" w:rsidRDefault="00A05DE9"/>
    <w:sectPr w:rsidR="00A05DE9" w:rsidSect="0082554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76746D" w14:textId="77777777" w:rsidR="005D765B" w:rsidRDefault="005D765B">
      <w:pPr>
        <w:spacing w:after="0" w:line="240" w:lineRule="auto"/>
      </w:pPr>
      <w:r>
        <w:separator/>
      </w:r>
    </w:p>
  </w:endnote>
  <w:endnote w:type="continuationSeparator" w:id="0">
    <w:p w14:paraId="54779081" w14:textId="77777777" w:rsidR="005D765B" w:rsidRDefault="005D7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740E7" w14:textId="77777777" w:rsidR="00C945C8" w:rsidRPr="00825548" w:rsidRDefault="00C945C8" w:rsidP="00D10D18">
    <w:pPr>
      <w:pStyle w:val="Stopka1"/>
      <w:rPr>
        <w:rFonts w:ascii="Times New Roman" w:eastAsia="Times New Roman" w:hAnsi="Times New Roman" w:cs="Times New Roman"/>
        <w:sz w:val="20"/>
        <w:szCs w:val="20"/>
      </w:rPr>
    </w:pPr>
    <w:r w:rsidRPr="00825548">
      <w:rPr>
        <w:rFonts w:ascii="Times New Roman" w:hAnsi="Times New Roman" w:cs="Times New Roman"/>
        <w:noProof/>
        <w:color w:val="4472C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AFA747" wp14:editId="49B10916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Prostokąt 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 cap="flat" cmpd="sng" algn="ctr">
                        <a:solidFill>
                          <a:srgbClr val="E7E6E6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a="http://schemas.openxmlformats.org/drawingml/2006/main">
          <w:pict>
            <v:rect id="Prostokąt 77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spid="_x0000_s1026" filled="f" strokecolor="#767171" strokeweight="1.25pt" w14:anchorId="07B31EC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">
              <w10:wrap anchorx="page" anchory="page"/>
            </v:rect>
          </w:pict>
        </mc:Fallback>
      </mc:AlternateContent>
    </w:r>
    <w:r w:rsidRPr="00825548">
      <w:rPr>
        <w:rFonts w:ascii="Times New Roman" w:hAnsi="Times New Roman" w:cs="Times New Roman"/>
        <w:color w:val="4472C4"/>
      </w:rPr>
      <w:t xml:space="preserve"> </w:t>
    </w:r>
    <w:r w:rsidRPr="00825548">
      <w:rPr>
        <w:rFonts w:ascii="Times New Roman" w:eastAsia="Times New Roman" w:hAnsi="Times New Roman" w:cs="Times New Roman"/>
        <w:sz w:val="20"/>
        <w:szCs w:val="20"/>
      </w:rPr>
      <w:t xml:space="preserve">str. </w:t>
    </w:r>
    <w:r w:rsidRPr="00825548">
      <w:rPr>
        <w:rFonts w:ascii="Times New Roman" w:eastAsia="Times New Roman" w:hAnsi="Times New Roman" w:cs="Times New Roman"/>
        <w:sz w:val="20"/>
        <w:szCs w:val="20"/>
      </w:rPr>
      <w:fldChar w:fldCharType="begin"/>
    </w:r>
    <w:r w:rsidRPr="00D10D18">
      <w:rPr>
        <w:rFonts w:ascii="Times New Roman" w:hAnsi="Times New Roman" w:cs="Times New Roman"/>
        <w:sz w:val="20"/>
        <w:szCs w:val="20"/>
      </w:rPr>
      <w:instrText>PAGE    \* MERGEFORMAT</w:instrText>
    </w:r>
    <w:r w:rsidRPr="00825548">
      <w:rPr>
        <w:rFonts w:ascii="Times New Roman" w:eastAsia="Times New Roman" w:hAnsi="Times New Roman" w:cs="Times New Roman"/>
        <w:sz w:val="20"/>
        <w:szCs w:val="20"/>
      </w:rPr>
      <w:fldChar w:fldCharType="separate"/>
    </w:r>
    <w:r w:rsidRPr="00825548">
      <w:rPr>
        <w:rFonts w:ascii="Times New Roman" w:eastAsia="Times New Roman" w:hAnsi="Times New Roman" w:cs="Times New Roman"/>
        <w:sz w:val="20"/>
        <w:szCs w:val="20"/>
      </w:rPr>
      <w:t>2</w:t>
    </w:r>
    <w:r w:rsidRPr="00825548">
      <w:rPr>
        <w:rFonts w:ascii="Times New Roman" w:eastAsia="Times New Roman" w:hAnsi="Times New Roman" w:cs="Times New Roman"/>
        <w:sz w:val="20"/>
        <w:szCs w:val="20"/>
      </w:rPr>
      <w:fldChar w:fldCharType="end"/>
    </w:r>
  </w:p>
  <w:p w14:paraId="6611BF79" w14:textId="77777777" w:rsidR="00C945C8" w:rsidRPr="00CF0CB8" w:rsidRDefault="00C945C8" w:rsidP="00CF0CB8">
    <w:pPr>
      <w:pStyle w:val="Stopka1"/>
      <w:rPr>
        <w:rFonts w:ascii="Times New Roman" w:hAnsi="Times New Roman" w:cs="Times New Roman"/>
        <w:sz w:val="20"/>
        <w:szCs w:val="20"/>
      </w:rPr>
    </w:pPr>
    <w:r w:rsidRPr="00CF0CB8">
      <w:rPr>
        <w:rFonts w:ascii="Times New Roman" w:hAnsi="Times New Roman" w:cs="Times New Roman"/>
        <w:sz w:val="20"/>
        <w:szCs w:val="20"/>
      </w:rPr>
      <w:t xml:space="preserve">Młodzież (YOU) – Erasmus+ Mobilność edukacyjna (KA1) </w:t>
    </w:r>
  </w:p>
  <w:p w14:paraId="51EB71D4" w14:textId="77777777" w:rsidR="00C945C8" w:rsidRPr="00CF0CB8" w:rsidRDefault="00C945C8" w:rsidP="00CF0CB8">
    <w:pPr>
      <w:pStyle w:val="Stopka1"/>
      <w:rPr>
        <w:rFonts w:ascii="Times New Roman" w:hAnsi="Times New Roman" w:cs="Times New Roman"/>
      </w:rPr>
    </w:pPr>
    <w:r w:rsidRPr="00CF0CB8">
      <w:rPr>
        <w:rFonts w:ascii="Times New Roman" w:hAnsi="Times New Roman" w:cs="Times New Roman"/>
        <w:sz w:val="20"/>
        <w:szCs w:val="20"/>
      </w:rPr>
      <w:t>http://erasmusplus.org.pl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4ECE63" w14:textId="77777777" w:rsidR="005D765B" w:rsidRDefault="005D765B">
      <w:pPr>
        <w:spacing w:after="0" w:line="240" w:lineRule="auto"/>
      </w:pPr>
      <w:r>
        <w:separator/>
      </w:r>
    </w:p>
  </w:footnote>
  <w:footnote w:type="continuationSeparator" w:id="0">
    <w:p w14:paraId="2296E593" w14:textId="77777777" w:rsidR="005D765B" w:rsidRDefault="005D76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62529E"/>
    <w:multiLevelType w:val="multilevel"/>
    <w:tmpl w:val="7294FDE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4A35DC"/>
    <w:multiLevelType w:val="multilevel"/>
    <w:tmpl w:val="DA0242B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24318861">
    <w:abstractNumId w:val="0"/>
  </w:num>
  <w:num w:numId="2" w16cid:durableId="13780454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548"/>
    <w:rsid w:val="000A4363"/>
    <w:rsid w:val="00276D0D"/>
    <w:rsid w:val="005D765B"/>
    <w:rsid w:val="00697301"/>
    <w:rsid w:val="006D5D55"/>
    <w:rsid w:val="00825548"/>
    <w:rsid w:val="0087332E"/>
    <w:rsid w:val="008B6632"/>
    <w:rsid w:val="00994D5D"/>
    <w:rsid w:val="00A05DE9"/>
    <w:rsid w:val="00A3261E"/>
    <w:rsid w:val="00AC01EA"/>
    <w:rsid w:val="00C55880"/>
    <w:rsid w:val="00C945C8"/>
    <w:rsid w:val="00D9386B"/>
    <w:rsid w:val="00FD592E"/>
    <w:rsid w:val="268E1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B0D2F"/>
  <w15:chartTrackingRefBased/>
  <w15:docId w15:val="{2C413CE7-1C98-4FA4-9F89-267C761A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255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255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255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255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255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255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255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255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255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255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255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255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2554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2554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2554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2554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2554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2554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255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255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255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255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255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2554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2554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2554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255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2554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25548"/>
    <w:rPr>
      <w:b/>
      <w:bCs/>
      <w:smallCaps/>
      <w:color w:val="0F4761" w:themeColor="accent1" w:themeShade="BF"/>
      <w:spacing w:val="5"/>
    </w:rPr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8255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825548"/>
  </w:style>
  <w:style w:type="paragraph" w:styleId="Stopka">
    <w:name w:val="footer"/>
    <w:basedOn w:val="Normalny"/>
    <w:link w:val="StopkaZnak1"/>
    <w:uiPriority w:val="99"/>
    <w:semiHidden/>
    <w:unhideWhenUsed/>
    <w:rsid w:val="008255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825548"/>
  </w:style>
  <w:style w:type="paragraph" w:styleId="Poprawka">
    <w:name w:val="Revision"/>
    <w:hidden/>
    <w:uiPriority w:val="99"/>
    <w:semiHidden/>
    <w:rsid w:val="00C945C8"/>
    <w:pPr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eea.europa.eu/data-and-maps/indicators/energy-efficiency-and-specific-co2-emissions/energy-efficiency-and-specific-co2-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2096</Characters>
  <Application>Microsoft Office Word</Application>
  <DocSecurity>0</DocSecurity>
  <Lines>17</Lines>
  <Paragraphs>4</Paragraphs>
  <ScaleCrop>false</ScaleCrop>
  <Company>Fundacja Rozwoju Systemu Edukacji</Company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Drzewicka</dc:creator>
  <cp:keywords/>
  <dc:description/>
  <cp:lastModifiedBy>Barbara Drzewicka</cp:lastModifiedBy>
  <cp:revision>4</cp:revision>
  <dcterms:created xsi:type="dcterms:W3CDTF">2025-04-30T11:36:00Z</dcterms:created>
  <dcterms:modified xsi:type="dcterms:W3CDTF">2025-05-12T22:00:00Z</dcterms:modified>
</cp:coreProperties>
</file>