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FF6C" w14:textId="77777777" w:rsidR="00887EAC" w:rsidRPr="00887EAC" w:rsidRDefault="00887EAC" w:rsidP="00887EAC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887EAC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5D1BB417" w14:textId="4DEC37C9" w:rsidR="00887EAC" w:rsidRDefault="000802C0" w:rsidP="000802C0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0802C0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KA </w:t>
      </w:r>
      <w:r w:rsidR="00887EAC" w:rsidRPr="000802C0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151</w:t>
      </w:r>
    </w:p>
    <w:p w14:paraId="77A90536" w14:textId="008DA544" w:rsidR="000802C0" w:rsidRDefault="000802C0" w:rsidP="000802C0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(you)</w:t>
      </w:r>
    </w:p>
    <w:p w14:paraId="50EA65C0" w14:textId="77777777" w:rsidR="000802C0" w:rsidRPr="00887EAC" w:rsidRDefault="000802C0" w:rsidP="000802C0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</w:p>
    <w:p w14:paraId="0AD8B8BD" w14:textId="77777777" w:rsidR="00887EAC" w:rsidRPr="00887EAC" w:rsidRDefault="00887EAC" w:rsidP="00887EAC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767FDB94" w14:textId="3209A158" w:rsidR="005417D7" w:rsidRDefault="005417D7" w:rsidP="00887EAC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1.1 Podróż</w:t>
      </w:r>
    </w:p>
    <w:p w14:paraId="3733F118" w14:textId="6488FDDC" w:rsidR="00887EAC" w:rsidRPr="00887EAC" w:rsidRDefault="00887EAC" w:rsidP="00887EAC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887EA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EB4F5AA" w14:textId="226275AF" w:rsidR="00887EAC" w:rsidRPr="00887EAC" w:rsidRDefault="00887EAC" w:rsidP="00887EA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D842D4" w:rsidRPr="00D842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(tj. wspólne przejazdy samochodem co najmniej dwóch pasażerów, gdzie kierowca dzieli koszty na paliwo wspólnie z pasażerem/pasażerami)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 pociąg. </w:t>
      </w:r>
      <w:r w:rsidR="00024FE6">
        <w:rPr>
          <w:rFonts w:ascii="Times New Roman" w:eastAsia="Calibri" w:hAnsi="Times New Roman" w:cs="Times New Roman"/>
          <w:kern w:val="0"/>
          <w:sz w:val="24"/>
          <w14:ligatures w14:val="none"/>
        </w:rPr>
        <w:t>Agencja narodowa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może uznać inne środki transportu za zrównoważone w oparciu o utrwaloną praktykę, indywidualnie dla każdego przypadku. </w:t>
      </w:r>
    </w:p>
    <w:p w14:paraId="5F4173B1" w14:textId="3BAD4EBA" w:rsidR="00887EAC" w:rsidRPr="00887EAC" w:rsidRDefault="00887EAC" w:rsidP="00887EA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5417D7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podróż</w:t>
      </w:r>
      <w:r w:rsidRPr="00887EA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zrównoważonymi środkami transportu (podróż z wykorzystaniem ekologicznych środków transportu) jest kwalifikowalny, jeżeli większość podróży w obie strony odbyto zrównoważonymi środkami transportu</w:t>
      </w:r>
      <w:r w:rsidR="005178EF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</w:t>
      </w:r>
      <w:r w:rsidR="000802C0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odległości</w:t>
      </w:r>
      <w:r w:rsidR="005178EF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)</w:t>
      </w:r>
      <w:r w:rsidRPr="00887EAC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6D002D95" w14:textId="36496D00" w:rsidR="00887EAC" w:rsidRPr="00887EAC" w:rsidRDefault="00887EAC" w:rsidP="00887EA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6843825"/>
      <w:r w:rsidRPr="00887EA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887EA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024FE6">
        <w:rPr>
          <w:rFonts w:ascii="Times New Roman" w:eastAsia="Calibri" w:hAnsi="Times New Roman" w:cs="Times New Roman"/>
          <w:kern w:val="0"/>
          <w:sz w:val="24"/>
          <w14:ligatures w14:val="none"/>
        </w:rPr>
        <w:t>koszt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podróż</w:t>
      </w:r>
      <w:r w:rsidR="00024FE6">
        <w:rPr>
          <w:rFonts w:ascii="Times New Roman" w:eastAsia="Calibri" w:hAnsi="Times New Roman" w:cs="Times New Roman"/>
          <w:kern w:val="0"/>
          <w:sz w:val="24"/>
          <w14:ligatures w14:val="none"/>
        </w:rPr>
        <w:t>y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obie strony między miejscem wyjazdu a miejscem przyjazdu.</w:t>
      </w:r>
    </w:p>
    <w:bookmarkEnd w:id="0"/>
    <w:p w14:paraId="3CB435A0" w14:textId="77777777" w:rsidR="005178EF" w:rsidRDefault="00887EAC" w:rsidP="6FE9BE68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6FE9BE6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887EAC">
        <w:rPr>
          <w:rFonts w:ascii="Times New Roman" w:eastAsia="Calibri" w:hAnsi="Times New Roman" w:cs="Times New Roman"/>
          <w:kern w:val="0"/>
          <w14:ligatures w14:val="none"/>
        </w:rPr>
        <w:t xml:space="preserve">:  </w:t>
      </w:r>
      <w:r w:rsidRPr="6FE9BE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887EAC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6FE9BE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E196A1" w14:textId="3066C5D1" w:rsidR="00887EAC" w:rsidRPr="00887EAC" w:rsidRDefault="00887EAC" w:rsidP="00887EAC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B2355D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5178EF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7B5C6EBC" w14:textId="77777777" w:rsidR="00887EAC" w:rsidRPr="00887EAC" w:rsidRDefault="00887EAC" w:rsidP="00887EAC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3DBC18F9" w14:textId="77777777" w:rsidR="00887EAC" w:rsidRPr="00887EAC" w:rsidRDefault="00887EAC" w:rsidP="00887EAC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7416DB06" w14:textId="596D262F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</w:t>
      </w:r>
      <w:r w:rsidR="005417D7">
        <w:rPr>
          <w:rFonts w:ascii="Times New Roman" w:eastAsia="Calibri" w:hAnsi="Times New Roman" w:cs="Times New Roman"/>
          <w:kern w:val="0"/>
          <w:sz w:val="24"/>
          <w14:ligatures w14:val="none"/>
        </w:rPr>
        <w:t>podróż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oblicza się, mnożąc liczbę uczestników</w:t>
      </w:r>
      <w:r w:rsidR="005417D7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osób towarzyszących, osób wspomagających proces kształcenia oraz liderów grupy w danym przedziale odległości przez wkład jednostkowy mający zastosowanie do danego przedziału odległości i rodzaju podróży (z wykorzystaniem</w:t>
      </w:r>
      <w:r w:rsidR="005178E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bez wykorzystania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ekologicznych środków transportu), jak określono w załączniku 3 do umowy. </w:t>
      </w:r>
    </w:p>
    <w:p w14:paraId="2BDD7BD4" w14:textId="00205088" w:rsidR="00887EAC" w:rsidRPr="00887EAC" w:rsidRDefault="00887EAC" w:rsidP="00887EAC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 przypadku działań objazdowych całkowity wkład jednostkowy oblicza się, mnożąc liczbę uczestników w danym przedziale odległości odpowiadającym sumie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odległości między poszczególnymi miejscami przez wkład jednostkowy mający zastosowanie do danego przedziału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odległości i rodzaju podróży (z wykorzystaniem</w:t>
      </w:r>
      <w:r w:rsidR="005178E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bez wykorzystania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ekologicznych środków transportu), jak określono w załączniku 3 do umowy.</w:t>
      </w:r>
    </w:p>
    <w:p w14:paraId="6AE43739" w14:textId="4B5EACFE" w:rsidR="00887EAC" w:rsidRPr="00887EAC" w:rsidRDefault="00887EAC" w:rsidP="00887EA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Aby ustalić odpowiedni przedział odległości, beneficjent wskazuje odległość pokonywaną podczas podróży w jedną stronę, obliczoną za pomocą kalkulatora odległości </w:t>
      </w:r>
      <w:r w:rsidR="005417D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online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8" w:history="1">
        <w:r w:rsidRPr="00887EAC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50278349" w14:textId="0A1F76E6" w:rsidR="00887EAC" w:rsidRPr="00887EAC" w:rsidRDefault="00887EAC" w:rsidP="00887EA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Beneficjent oblicza całkowity wkład jednostkowy na 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dofinansowanie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kosztów podróży za pośrednictwem narzędzia sprawozdawczości i zarządzania programem Erasmus+ na podstawie mających zastosowanie stawek wkładu jednostkowego. </w:t>
      </w:r>
    </w:p>
    <w:p w14:paraId="16E471D8" w14:textId="77777777" w:rsidR="00887EAC" w:rsidRPr="00887EAC" w:rsidRDefault="00887EAC" w:rsidP="00887EAC">
      <w:pPr>
        <w:numPr>
          <w:ilvl w:val="0"/>
          <w:numId w:val="2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54F03BA4" w14:textId="57E1BEC9" w:rsidR="00887EAC" w:rsidRPr="00887EAC" w:rsidRDefault="00AF33D4" w:rsidP="00887EA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Podróż kwalifikuje się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wtedy, gdy uczestnik faktycznie podjął działanie.</w:t>
      </w:r>
    </w:p>
    <w:p w14:paraId="1F2CEA0E" w14:textId="77777777" w:rsidR="00887EAC" w:rsidRPr="00887EAC" w:rsidRDefault="00887EAC" w:rsidP="00887EAC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1BEF02" w14:textId="77777777" w:rsidR="00887EAC" w:rsidRPr="00887EAC" w:rsidRDefault="00887EAC" w:rsidP="00887EAC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5FACE3FC" w14:textId="77777777" w:rsidR="00887EAC" w:rsidRPr="00887EAC" w:rsidRDefault="00887EAC" w:rsidP="00887EAC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6B32699" w14:textId="6D18F613" w:rsidR="00887EAC" w:rsidRPr="00887EAC" w:rsidRDefault="005178EF" w:rsidP="00887EAC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</w:t>
      </w:r>
      <w:r w:rsidR="00887EAC"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oświadczeni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e</w:t>
      </w:r>
      <w:r w:rsidR="00887EAC"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podpisane przez uczestnika (w tym przez osoby prowadzące szkolenia, osoby wspomagające proces kształcenia, liderów grupy i decydentów</w:t>
      </w:r>
      <w:r w:rsidR="00B82B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oraz </w:t>
      </w:r>
      <w:r w:rsidR="00893A4D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</w:t>
      </w:r>
      <w:r w:rsidR="000F03B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sob</w:t>
      </w:r>
      <w:r w:rsidR="00B82B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ę</w:t>
      </w:r>
      <w:r w:rsidR="000F03B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towarzysząc</w:t>
      </w:r>
      <w:r w:rsidR="00B82B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ą,</w:t>
      </w:r>
      <w:r w:rsidR="00887EAC"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w którym to oświadczeniu wyszczególniono imię i nazwisko uczestnika/osoby towarzyszącej, cel działania, a także daty jego rozpoczęcia i zakończenia.</w:t>
      </w:r>
    </w:p>
    <w:p w14:paraId="21DC6C36" w14:textId="480303CC" w:rsidR="00887EAC" w:rsidRPr="00887EAC" w:rsidRDefault="00887EAC" w:rsidP="00887EA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Ponadto, oprócz dokumentów potwierdzających, w przypadku korzystania ze zrównoważonych środków transportu (podróż z wykorzystaniem ekologicznych środków transportu): dokumentem potwierdzającym będzie oświadczenie podpisane przez osobę otrzymującą dotację na pokrycie kosztów podróży. </w:t>
      </w:r>
    </w:p>
    <w:p w14:paraId="2030290A" w14:textId="77777777" w:rsidR="00887EAC" w:rsidRPr="00887EAC" w:rsidRDefault="00887EAC" w:rsidP="00887EA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A31ACE" w14:textId="4DCAC9E5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</w:t>
      </w:r>
      <w:r w:rsidR="005D7216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5178EF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miejsce zakończenia podróży jest inne niż miejsce działania, beneficjent musi zgłosić przyczynę tej różnicy. W przypadku gdy podróż nie odbyła się lub 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>gdy</w:t>
      </w:r>
      <w:r w:rsidR="00AF33D4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została sfinansowana ze źródeł innych niż program Erasmus+, beneficjent wskazuje w swoim sprawozdaniu, że 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7648372F" w14:textId="77777777" w:rsidR="00887EAC" w:rsidRPr="00887EAC" w:rsidRDefault="00887EAC" w:rsidP="00887EAC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4B7A0B12" w14:textId="77777777" w:rsidR="00887EAC" w:rsidRPr="00887EAC" w:rsidRDefault="00887EAC" w:rsidP="00887EAC">
      <w:pPr>
        <w:numPr>
          <w:ilvl w:val="0"/>
          <w:numId w:val="3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24079B44" w14:textId="51646410" w:rsidR="00887EAC" w:rsidRPr="00887EAC" w:rsidRDefault="00887EAC" w:rsidP="00887EAC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liczbę dni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działania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przeliczeniu na uczestnika i osobę towarzyszącą z uwzględnieniem decydentów, liderów grupy, osób prowadzących szkolenia i osób wspomagających proces kształcenia przez wkład jednostkowy mający zastosowanie w przeliczeniu na dzień w danym kraju przyjmującym, jak określono w załączniku 3 do umowy. Można dodać dni podróży, jeżeli są one </w:t>
      </w:r>
      <w:r w:rsidR="005178E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istotne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dla danego działania. </w:t>
      </w:r>
    </w:p>
    <w:p w14:paraId="52DC3E7E" w14:textId="77777777" w:rsidR="00887EAC" w:rsidRPr="00887EAC" w:rsidRDefault="00887EAC" w:rsidP="00887EAC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665649DA" w14:textId="77777777" w:rsidR="00887EAC" w:rsidRPr="00887EAC" w:rsidRDefault="00887EAC" w:rsidP="00887EAC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175C277C" w14:textId="77777777" w:rsidR="00887EAC" w:rsidRPr="00887EAC" w:rsidRDefault="00887EAC" w:rsidP="00887EAC">
      <w:pPr>
        <w:numPr>
          <w:ilvl w:val="0"/>
          <w:numId w:val="3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45637A1E" w14:textId="113E0706" w:rsidR="00887EAC" w:rsidRPr="00887EAC" w:rsidRDefault="00887EAC" w:rsidP="00887EAC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5178EF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5178EF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1450A1F9" w14:textId="77777777" w:rsidR="00887EAC" w:rsidRPr="00887EAC" w:rsidRDefault="00887EAC" w:rsidP="00887EAC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3916FCEE" w14:textId="30B71EAE" w:rsidR="005178EF" w:rsidRDefault="005178EF" w:rsidP="00887EAC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Dokumentem potwierdzającym jest oświadczenie podpisane przez uczestnika i organizację przyjmującą, w którym wyszczególniono imię i nazwisko</w:t>
      </w:r>
      <w:r w:rsidR="00520B6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uczestnika, cel działania, a także daty jego rozpoczęcia i zakończenia.</w:t>
      </w:r>
    </w:p>
    <w:p w14:paraId="050CBF11" w14:textId="77777777" w:rsidR="00887EAC" w:rsidRPr="00887EAC" w:rsidRDefault="00887EAC" w:rsidP="00887EAC">
      <w:pPr>
        <w:numPr>
          <w:ilvl w:val="0"/>
          <w:numId w:val="3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550A9191" w14:textId="77777777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kern w:val="0"/>
          <w:sz w:val="24"/>
          <w:szCs w:val="24"/>
          <w14:ligatures w14:val="none"/>
        </w:rPr>
      </w:pPr>
      <w:bookmarkStart w:id="1" w:name="_Hlk116664147"/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Uczestnicy muszą skorzystać ze standardowego kwestionariusza internetowego udostępnionego przez Komisję Europejską (sprawozdanie uczestnika), aby przedstawić informacje faktyczne i ocenę działania w zakresie mobilności, jego przygotowania i działań następczych. </w:t>
      </w:r>
    </w:p>
    <w:bookmarkEnd w:id="1"/>
    <w:p w14:paraId="117F4FD4" w14:textId="77777777" w:rsidR="00887EAC" w:rsidRPr="00887EAC" w:rsidRDefault="00887EAC" w:rsidP="00887EAC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5C263DEC" w14:textId="77777777" w:rsidR="00887EAC" w:rsidRPr="00887EAC" w:rsidRDefault="00887EAC" w:rsidP="00887EAC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422272A2" w14:textId="4E4AFAA2" w:rsidR="00887EAC" w:rsidRPr="00887EAC" w:rsidRDefault="00887EAC" w:rsidP="00887EAC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i liderzy grupy, osoby prowadzące szkolenia, osoby wspomagające proces kształcenia oraz osoby biorące udział w wizytach przygotowawczych nie są uznawane za uczestników działań w zakresie mobilności i nie są 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zatem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brane pod uwagę przy obliczaniu wsparcia organizacyjnego.</w:t>
      </w:r>
    </w:p>
    <w:p w14:paraId="3E9479E8" w14:textId="77777777" w:rsidR="00887EAC" w:rsidRPr="00887EAC" w:rsidRDefault="00887EAC" w:rsidP="00887EAC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74BA7C3D" w14:textId="0514EB64" w:rsidR="00520B63" w:rsidRDefault="00887EAC" w:rsidP="00887EAC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organizacyjne jest </w:t>
      </w:r>
      <w:r w:rsidR="00520B63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520B63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tylko wtedy, gdy uczestnik faktycznie podjął działanie.     </w:t>
      </w:r>
    </w:p>
    <w:p w14:paraId="611596F1" w14:textId="423E7349" w:rsidR="00887EAC" w:rsidRPr="00887EAC" w:rsidRDefault="00520B63" w:rsidP="00520B63">
      <w:pPr>
        <w:tabs>
          <w:tab w:val="left" w:pos="284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ab/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c) </w:t>
      </w:r>
      <w:r w:rsidR="00887EAC"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456388AB" w14:textId="08BCB36B" w:rsidR="00AF33D4" w:rsidRDefault="00520B63" w:rsidP="00887EAC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lastRenderedPageBreak/>
        <w:t>Dokumentem potwierdzającym jest oświadczenie podpisane przez uczestnika i organizację przyjmującą, w którym wyszczególniono imię i nazwisko uczestnika, cel działania, a także daty jego rozpoczęcia i zakończenia.</w:t>
      </w:r>
    </w:p>
    <w:p w14:paraId="2E55B4DD" w14:textId="77777777" w:rsidR="00520B63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887EA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1.4-1.6</w:t>
      </w:r>
    </w:p>
    <w:p w14:paraId="548B0BA3" w14:textId="56087085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Nie dotyczy</w:t>
      </w:r>
      <w:r w:rsidR="00520B6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.</w:t>
      </w:r>
    </w:p>
    <w:p w14:paraId="754A4D8B" w14:textId="77777777" w:rsidR="00887EAC" w:rsidRPr="00887EAC" w:rsidRDefault="00887EAC" w:rsidP="00887EAC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3E8DCBD3" w14:textId="77777777" w:rsidR="00887EAC" w:rsidRPr="00887EAC" w:rsidRDefault="00887EAC" w:rsidP="00887EAC">
      <w:pPr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60D14115" w14:textId="77777777" w:rsidR="00887EAC" w:rsidRPr="00887EAC" w:rsidRDefault="00887EAC" w:rsidP="00887EAC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56BA9DE4" w14:textId="77777777" w:rsidR="00887EAC" w:rsidRPr="00887EAC" w:rsidRDefault="00887EAC" w:rsidP="00887EAC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łączną liczbę uczestników o mniejszych szansach działań w zakresie mobilności przez mający zastosowanie wkład jednostkowy, jak określono w załączniku 3 do umowy.</w:t>
      </w:r>
    </w:p>
    <w:p w14:paraId="504816CF" w14:textId="77777777" w:rsidR="00887EAC" w:rsidRPr="00887EAC" w:rsidRDefault="00887EAC" w:rsidP="00887EAC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9FDB03" w14:textId="77777777" w:rsidR="00887EAC" w:rsidRPr="00887EAC" w:rsidRDefault="00887EAC" w:rsidP="00887EAC">
      <w:pPr>
        <w:numPr>
          <w:ilvl w:val="0"/>
          <w:numId w:val="5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27A1FDCC" w14:textId="2F28B818" w:rsidR="00887EAC" w:rsidRPr="00887EAC" w:rsidRDefault="00887EAC" w:rsidP="00887EAC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Wsparcie włączenia dla organizacji wypłaca się tylko wtedy, gdy dany uczestnik faktycznie podjął działanie a organizacja uczestnicząca zorganizowała działania w zakresie mobilności tego uczestnika.</w:t>
      </w:r>
    </w:p>
    <w:p w14:paraId="0C9250C2" w14:textId="77777777" w:rsidR="00887EAC" w:rsidRPr="00887EAC" w:rsidRDefault="00887EAC" w:rsidP="00887EAC">
      <w:pPr>
        <w:numPr>
          <w:ilvl w:val="0"/>
          <w:numId w:val="5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6430C731" w14:textId="6905A6EF" w:rsidR="00887EAC" w:rsidRPr="00887EAC" w:rsidRDefault="00520B63" w:rsidP="00887EAC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Dokumentem potwierdzającym jest 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oświadczeni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podpisane przez organizację przyjmującą, w którym wyszczególniono imię i nazwisko uczestnika oraz cel działania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>, a także daty jego rozpoczęcia i zakończenia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3E567CCA" w14:textId="500F025F" w:rsidR="00887EAC" w:rsidRDefault="00887EAC" w:rsidP="00887EAC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Ponadto: dokumentacja określona przez </w:t>
      </w:r>
      <w:r w:rsidR="00520B6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</w:t>
      </w:r>
      <w:r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gencję </w:t>
      </w:r>
      <w:r w:rsidR="00520B6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</w:t>
      </w:r>
      <w:r w:rsidRPr="00887EA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arodową jako dopuszczalny dowód na to, że uczestnik należy do jednej z kategorii osób o mniejszych szansach wymienionych w przewodniku po programie.</w:t>
      </w:r>
    </w:p>
    <w:p w14:paraId="56B980D3" w14:textId="55299E69" w:rsidR="00520B63" w:rsidRPr="00520B63" w:rsidRDefault="00520B63" w:rsidP="00887EAC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520B6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1.8-1.9</w:t>
      </w:r>
    </w:p>
    <w:p w14:paraId="7EA87405" w14:textId="2C4C24EA" w:rsidR="00520B63" w:rsidRPr="00DA2559" w:rsidRDefault="00520B63" w:rsidP="00887EAC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DA255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Nie dotyczy.</w:t>
      </w:r>
    </w:p>
    <w:p w14:paraId="16FE30FF" w14:textId="77777777" w:rsidR="00887EAC" w:rsidRPr="00887EAC" w:rsidRDefault="00887EAC" w:rsidP="00887EAC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1.10 Wizyty przygotowawcze</w:t>
      </w:r>
    </w:p>
    <w:p w14:paraId="30AA516C" w14:textId="77777777" w:rsidR="00887EAC" w:rsidRPr="00887EAC" w:rsidRDefault="00887EAC" w:rsidP="00887EAC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jednostkowego:</w:t>
      </w:r>
    </w:p>
    <w:p w14:paraId="11026B36" w14:textId="77777777" w:rsidR="00887EAC" w:rsidRPr="00887EAC" w:rsidRDefault="00887EAC" w:rsidP="00887EAC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24D7BB54" w14:textId="77777777" w:rsidR="00887EAC" w:rsidRPr="00887EAC" w:rsidRDefault="00887EAC" w:rsidP="00887EAC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3A4EA6" w14:textId="77777777" w:rsidR="00887EAC" w:rsidRPr="00887EAC" w:rsidRDefault="00887EAC" w:rsidP="00887EAC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EE7F491" w14:textId="6ADAE10F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Wkład jednostkowy na wizytę przygotowawczą</w:t>
      </w:r>
      <w:r w:rsidR="00520B6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jest kwalifikowalny (uprawniony)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, gdy dany uczestnik faktycznie wziął udział w wizycie przygotowawczej.</w:t>
      </w:r>
    </w:p>
    <w:p w14:paraId="539E5CB5" w14:textId="77777777" w:rsidR="00887EAC" w:rsidRPr="00887EAC" w:rsidRDefault="00887EAC" w:rsidP="00887EAC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D576A3C" w14:textId="0BF0D33C" w:rsidR="00887EAC" w:rsidRDefault="009663D5" w:rsidP="5433E46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5433E46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Dokumentem potwierdzającym jest wypełniony program </w:t>
      </w:r>
      <w:r w:rsidR="00887EAC" w:rsidRPr="5433E46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spotkania, zawierając</w:t>
      </w:r>
      <w:r w:rsidRPr="5433E46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="00887EAC" w:rsidRPr="5433E46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imiona i nazwiska osób przyjeżdżających, podpisany przez osoby przyjeżdżające i organizację przyjmującą. </w:t>
      </w:r>
      <w:commentRangeStart w:id="2"/>
      <w:commentRangeStart w:id="3"/>
      <w:commentRangeEnd w:id="2"/>
      <w:r>
        <w:commentReference w:id="2"/>
      </w:r>
      <w:commentRangeEnd w:id="3"/>
      <w:r w:rsidR="00A52A81">
        <w:rPr>
          <w:rStyle w:val="Odwoaniedokomentarza"/>
        </w:rPr>
        <w:commentReference w:id="3"/>
      </w:r>
    </w:p>
    <w:p w14:paraId="5DC4BAD2" w14:textId="77777777" w:rsidR="00DA2559" w:rsidRPr="00887EAC" w:rsidRDefault="00DA2559" w:rsidP="00887EAC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1D9381E0" w14:textId="77777777" w:rsidR="00887EAC" w:rsidRPr="00887EAC" w:rsidRDefault="00887EAC" w:rsidP="00887EAC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3EEA2E70" w14:textId="77777777" w:rsidR="00887EAC" w:rsidRPr="00887EAC" w:rsidRDefault="00887EAC" w:rsidP="00887EAC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39046424" w14:textId="77777777" w:rsidR="00887EAC" w:rsidRPr="00887EAC" w:rsidRDefault="00887EAC" w:rsidP="00887EA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788290AB" w14:textId="77777777" w:rsidR="00887EAC" w:rsidRPr="00887EAC" w:rsidRDefault="00887EAC" w:rsidP="00887EAC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43F4D6EC" w14:textId="77777777" w:rsidR="00887EAC" w:rsidRPr="00887EAC" w:rsidRDefault="00887EAC" w:rsidP="00887EAC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2559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b) </w:t>
      </w: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22E5FDAB" w14:textId="3F06DF5E" w:rsidR="00887EAC" w:rsidRPr="00887EAC" w:rsidRDefault="00887EAC" w:rsidP="00DA2559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koszty bezpośrednio związane z uczestnikami o mniejszych szansach i osobami im towarzyszącymi. Jeżeli 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dana osoba 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występuje o zwrot kosztów podróży i wsparcia indywidualnego w ramach tej kategorii budżetu, nie można wnioskować o wkład jednostkowy w odniesieniu do tych kategorii dla</w:t>
      </w:r>
      <w:r w:rsidR="00AF33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tej samej osoby</w:t>
      </w: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6C414C1B" w14:textId="612ECF6D" w:rsidR="00887EAC" w:rsidRPr="00887EAC" w:rsidRDefault="00CB0E83" w:rsidP="00DA2559">
      <w:pPr>
        <w:tabs>
          <w:tab w:val="left" w:pos="709"/>
        </w:tabs>
        <w:suppressAutoHyphens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c) </w:t>
      </w:r>
      <w:r w:rsidR="00887EAC"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="00887EAC"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011907C" w14:textId="05B40161" w:rsidR="00887EAC" w:rsidRPr="00887EAC" w:rsidRDefault="000A539D" w:rsidP="00887EAC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commentRangeStart w:id="4"/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dowód zapłaty powiązanych kosztów na podstawie faktur</w:t>
      </w:r>
      <w:commentRangeEnd w:id="4"/>
      <w:r w:rsidR="003B15F8">
        <w:rPr>
          <w:rStyle w:val="Odwoaniedokomentarza"/>
        </w:rPr>
        <w:commentReference w:id="4"/>
      </w:r>
      <w:r w:rsidR="00887EAC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A52A81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A52A81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887EAC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5CE0B572" w14:textId="77777777" w:rsidR="00887EAC" w:rsidRPr="00887EAC" w:rsidRDefault="00887EAC" w:rsidP="00887EAC">
      <w:pPr>
        <w:numPr>
          <w:ilvl w:val="0"/>
          <w:numId w:val="6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339DAC6F" w14:textId="77777777" w:rsidR="00887EAC" w:rsidRPr="00887EAC" w:rsidRDefault="00887EAC" w:rsidP="00887EAC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42ECE5E2" w14:textId="77777777" w:rsidR="00887EAC" w:rsidRPr="00887EAC" w:rsidRDefault="00887EAC" w:rsidP="00887EAC">
      <w:pPr>
        <w:keepNext/>
        <w:keepLines/>
        <w:numPr>
          <w:ilvl w:val="1"/>
          <w:numId w:val="9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887EAC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153BD47D" w14:textId="77777777" w:rsidR="00887EAC" w:rsidRPr="00887EAC" w:rsidRDefault="00887EAC" w:rsidP="00887EAC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33537A88" w14:textId="77777777" w:rsidR="00887EAC" w:rsidRPr="00887EAC" w:rsidRDefault="00887EAC" w:rsidP="00887EA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249072F3" w14:textId="77777777" w:rsidR="00887EAC" w:rsidRPr="00887EAC" w:rsidRDefault="00887EAC" w:rsidP="00887EAC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549688F3" w14:textId="663CEF8C" w:rsidR="00887EAC" w:rsidRPr="00887EAC" w:rsidRDefault="00887EAC" w:rsidP="00887EAC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Koszty związane z gwarancją dotyczącą płatności zaliczkowych wniesioną przez beneficjenta, w przypadku gdy takiej gwarancji wymaga </w:t>
      </w:r>
      <w:r w:rsidR="009663D5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9663D5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2E10C6B8" w14:textId="65A58CC0" w:rsidR="00887EAC" w:rsidRPr="00887EAC" w:rsidRDefault="00887EAC" w:rsidP="00887EAC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3B15F8">
        <w:rPr>
          <w:rFonts w:ascii="Times New Roman" w:eastAsia="Times New Roman" w:hAnsi="Times New Roman" w:cs="Times New Roman"/>
          <w:kern w:val="0"/>
          <w:sz w:val="24"/>
          <w14:ligatures w14:val="none"/>
        </w:rPr>
        <w:t>dofinansowanie kosztów</w:t>
      </w:r>
      <w:r w:rsidR="00E950D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podróży. </w:t>
      </w:r>
    </w:p>
    <w:p w14:paraId="54A43EA9" w14:textId="77777777" w:rsidR="00887EAC" w:rsidRPr="00887EAC" w:rsidRDefault="00887EAC" w:rsidP="00887EAC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887EAC">
        <w:rPr>
          <w:rFonts w:ascii="Times New Roman" w:eastAsia="Times New Roman" w:hAnsi="Times New Roman" w:cs="Times New Roman"/>
          <w:kern w:val="0"/>
          <w:sz w:val="24"/>
          <w14:ligatures w14:val="none"/>
        </w:rPr>
        <w:t>Koszty wiz i koszty związane z otrzymaniem wiz, koszty zezwoleń na pobyt, szczepień i zaświadczeń lekarskich.</w:t>
      </w:r>
    </w:p>
    <w:p w14:paraId="3C04AD9D" w14:textId="77777777" w:rsidR="00887EAC" w:rsidRPr="00887EAC" w:rsidRDefault="00887EAC" w:rsidP="00887EAC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85402C" w14:textId="77777777" w:rsidR="00887EAC" w:rsidRPr="00887EAC" w:rsidRDefault="00887EAC" w:rsidP="00887EA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887EAC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04FB8D30" w14:textId="77777777" w:rsidR="00887EAC" w:rsidRPr="00887EAC" w:rsidRDefault="00887EAC" w:rsidP="00887EAC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641C91" w14:textId="0E1F2CFE" w:rsidR="00887EAC" w:rsidRPr="00887EAC" w:rsidRDefault="003B15F8" w:rsidP="00887EAC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gwarancji dotyczącej płatności zaliczkowych: dowód 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>poniesienia kosztów związanych 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gwarancją finansową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którym wyszczególniono nazwę i adres </w:t>
      </w:r>
      <w:r w:rsidR="00A52A81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A52A81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udzielającego gwarancji, 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kwotę i walutę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gwarancji oraz datę jej udzielenia 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oraz który opatrzono datą i podpisem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przedstawiciela prawnego </w:t>
      </w:r>
      <w:r w:rsidR="00A52A8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podmiotu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gwarancji.</w:t>
      </w:r>
      <w:r w:rsidR="00887EAC" w:rsidRPr="00887EA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38A8AE02" w14:textId="77777777" w:rsidR="00887EAC" w:rsidRPr="00887EAC" w:rsidRDefault="00887EAC" w:rsidP="00887EAC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285992" w14:textId="73203ED1" w:rsidR="00887EAC" w:rsidRPr="00DA2559" w:rsidRDefault="00887EAC" w:rsidP="00887EAC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podróży: </w:t>
      </w:r>
      <w:r w:rsidR="000A539D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</w:t>
      </w:r>
      <w:r w:rsidR="003B15F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opłacenia oraz faktury stanowiące dowód opłacenia powiązanych kosztów, w których to fakturach wyszczególniono nazwę i adres </w:t>
      </w:r>
      <w:r w:rsidR="00A52A8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podmiotu </w:t>
      </w:r>
      <w:r w:rsidR="003B15F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wystawiającego fakturę, kwotę i walutę oraz 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datę wystawienia faktury i trasę podróży.</w:t>
      </w:r>
    </w:p>
    <w:p w14:paraId="3900FD85" w14:textId="011900D5" w:rsidR="00887EAC" w:rsidRPr="00887EAC" w:rsidRDefault="00887EAC" w:rsidP="00887EAC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kosztów</w:t>
      </w:r>
      <w:r w:rsidR="004632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wiz i kosztów związanych z otrzymaniem wiz, kosztów zezwoleń na pobyt, szczepień i zaświadczeń lekarskich: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4632CB">
        <w:rPr>
          <w:rFonts w:ascii="Times New Roman" w:eastAsia="Calibri" w:hAnsi="Times New Roman" w:cs="Times New Roman"/>
          <w:kern w:val="0"/>
          <w:sz w:val="24"/>
          <w14:ligatures w14:val="none"/>
        </w:rPr>
        <w:t>faktury stanowiące dowód opłacenia poszczególnych kosztów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A52A81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A52A81"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DA2559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faktury.</w:t>
      </w:r>
    </w:p>
    <w:p w14:paraId="4633A49C" w14:textId="77777777" w:rsidR="00A05DE9" w:rsidRDefault="00A05DE9"/>
    <w:sectPr w:rsidR="00A05DE9" w:rsidSect="00887E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akub Łyszkowski" w:date="1900-01-01T00:00:00Z" w:initials="JŁ">
    <w:p w14:paraId="420E4FA8" w14:textId="30FC7906" w:rsidR="00A52A81" w:rsidRDefault="00A52A81">
      <w:r>
        <w:annotationRef/>
      </w:r>
      <w:r w:rsidRPr="5B580740">
        <w:t>Czy ten dokument nie powinien zawierać dat działania? Np. formułka "a także daty jego rozpoczęcia i zakończenia. "</w:t>
      </w:r>
    </w:p>
  </w:comment>
  <w:comment w:id="3" w:author="Barbara Drzewicka" w:date="2025-04-29T17:53:00Z" w:initials="BD">
    <w:p w14:paraId="738F094D" w14:textId="77777777" w:rsidR="00A52A81" w:rsidRDefault="00A52A81" w:rsidP="00A52A81">
      <w:pPr>
        <w:pStyle w:val="Tekstkomentarza"/>
      </w:pPr>
      <w:r>
        <w:rPr>
          <w:rStyle w:val="Odwoaniedokomentarza"/>
        </w:rPr>
        <w:annotationRef/>
      </w:r>
      <w:r>
        <w:t>Nie ma w treści wzoru takiej informacji.</w:t>
      </w:r>
    </w:p>
  </w:comment>
  <w:comment w:id="4" w:author="Barbara Drzewicka" w:date="2025-03-25T13:25:00Z" w:initials="BD">
    <w:p w14:paraId="002C225E" w14:textId="7CFD6062" w:rsidR="003B15F8" w:rsidRDefault="003B15F8" w:rsidP="003B15F8">
      <w:pPr>
        <w:pStyle w:val="Tekstkomentarza"/>
      </w:pPr>
      <w:r>
        <w:rPr>
          <w:rStyle w:val="Odwoaniedokomentarza"/>
        </w:rPr>
        <w:annotationRef/>
      </w:r>
      <w:r>
        <w:t>Czy: faktury stanowiące dowód pokrycia powiązanych kosztów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0E4FA8" w15:done="0"/>
  <w15:commentEx w15:paraId="738F094D" w15:paraIdParent="420E4FA8" w15:done="0"/>
  <w15:commentEx w15:paraId="002C22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3C8C67" w16cex:dateUtc="2025-03-26T08:46:00Z"/>
  <w16cex:commentExtensible w16cex:durableId="71CD5C2A" w16cex:dateUtc="2025-04-29T15:53:00Z"/>
  <w16cex:commentExtensible w16cex:durableId="6801818E" w16cex:dateUtc="2025-03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0E4FA8" w16cid:durableId="193C8C67"/>
  <w16cid:commentId w16cid:paraId="738F094D" w16cid:durableId="71CD5C2A"/>
  <w16cid:commentId w16cid:paraId="002C225E" w16cid:durableId="680181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CE12" w14:textId="77777777" w:rsidR="00904262" w:rsidRDefault="00904262">
      <w:pPr>
        <w:spacing w:after="0" w:line="240" w:lineRule="auto"/>
      </w:pPr>
      <w:r>
        <w:separator/>
      </w:r>
    </w:p>
  </w:endnote>
  <w:endnote w:type="continuationSeparator" w:id="0">
    <w:p w14:paraId="400C5FA5" w14:textId="77777777" w:rsidR="00904262" w:rsidRDefault="00904262">
      <w:pPr>
        <w:spacing w:after="0" w:line="240" w:lineRule="auto"/>
      </w:pPr>
      <w:r>
        <w:continuationSeparator/>
      </w:r>
    </w:p>
  </w:endnote>
  <w:endnote w:type="continuationNotice" w:id="1">
    <w:p w14:paraId="57EFEEAA" w14:textId="77777777" w:rsidR="00904262" w:rsidRDefault="00904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FD38" w14:textId="77777777" w:rsidR="00C82BE5" w:rsidRDefault="00C82B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82EB" w14:textId="77777777" w:rsidR="00C82BE5" w:rsidRPr="00887EAC" w:rsidRDefault="00C82BE5">
    <w:pPr>
      <w:pStyle w:val="Stopka"/>
      <w:rPr>
        <w:rFonts w:ascii="Calibri Light" w:eastAsia="Times New Roman" w:hAnsi="Calibri Light" w:cs="Times New Roman"/>
        <w:sz w:val="20"/>
        <w:szCs w:val="20"/>
      </w:rPr>
    </w:pPr>
    <w:r w:rsidRPr="00814AB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8ADB3F" wp14:editId="4009E2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76C19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814AB5">
      <w:t xml:space="preserve"> </w:t>
    </w:r>
    <w:r w:rsidRPr="00887EAC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887EAC">
      <w:rPr>
        <w:rFonts w:eastAsia="Times New Roman"/>
        <w:sz w:val="20"/>
        <w:szCs w:val="20"/>
      </w:rPr>
      <w:fldChar w:fldCharType="begin"/>
    </w:r>
    <w:r w:rsidRPr="00814AB5">
      <w:rPr>
        <w:sz w:val="20"/>
        <w:szCs w:val="20"/>
      </w:rPr>
      <w:instrText>PAGE    \* MERGEFORMAT</w:instrText>
    </w:r>
    <w:r w:rsidRPr="00887EAC">
      <w:rPr>
        <w:rFonts w:eastAsia="Times New Roman"/>
        <w:sz w:val="20"/>
        <w:szCs w:val="20"/>
      </w:rPr>
      <w:fldChar w:fldCharType="separate"/>
    </w:r>
    <w:r w:rsidRPr="00887EAC">
      <w:rPr>
        <w:rFonts w:ascii="Calibri Light" w:eastAsia="Times New Roman" w:hAnsi="Calibri Light" w:cs="Times New Roman"/>
        <w:sz w:val="20"/>
        <w:szCs w:val="20"/>
      </w:rPr>
      <w:t>2</w:t>
    </w:r>
    <w:r w:rsidRPr="00887EAC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49DF66DC" w14:textId="77777777" w:rsidR="00C82BE5" w:rsidRDefault="00C82BE5">
    <w:pPr>
      <w:pStyle w:val="Stopka"/>
      <w:rPr>
        <w:rFonts w:cs="Times New Roman"/>
        <w:color w:val="000000"/>
        <w:sz w:val="20"/>
        <w:szCs w:val="20"/>
      </w:rPr>
    </w:pPr>
    <w:r w:rsidRPr="00814AB5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1A79E41C" w14:textId="77777777" w:rsidR="00C82BE5" w:rsidRDefault="00C82BE5">
    <w:pPr>
      <w:pStyle w:val="Stopka"/>
    </w:pPr>
    <w:r w:rsidRPr="00814AB5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C3D4C" w14:textId="77777777" w:rsidR="00C82BE5" w:rsidRDefault="00C82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B781" w14:textId="77777777" w:rsidR="00904262" w:rsidRDefault="00904262">
      <w:pPr>
        <w:spacing w:after="0" w:line="240" w:lineRule="auto"/>
      </w:pPr>
      <w:r>
        <w:separator/>
      </w:r>
    </w:p>
  </w:footnote>
  <w:footnote w:type="continuationSeparator" w:id="0">
    <w:p w14:paraId="216C195C" w14:textId="77777777" w:rsidR="00904262" w:rsidRDefault="00904262">
      <w:pPr>
        <w:spacing w:after="0" w:line="240" w:lineRule="auto"/>
      </w:pPr>
      <w:r>
        <w:continuationSeparator/>
      </w:r>
    </w:p>
  </w:footnote>
  <w:footnote w:type="continuationNotice" w:id="1">
    <w:p w14:paraId="18B2B1E4" w14:textId="77777777" w:rsidR="00904262" w:rsidRDefault="009042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DC3B" w14:textId="77777777" w:rsidR="00C82BE5" w:rsidRDefault="00C82B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6BB3" w14:textId="77777777" w:rsidR="00C82BE5" w:rsidRDefault="00C82B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31A3" w14:textId="77777777" w:rsidR="00C82BE5" w:rsidRDefault="00C82B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D6E0DFC0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AC51CE"/>
    <w:multiLevelType w:val="hybridMultilevel"/>
    <w:tmpl w:val="255A313C"/>
    <w:lvl w:ilvl="0" w:tplc="C992650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302"/>
    <w:multiLevelType w:val="hybridMultilevel"/>
    <w:tmpl w:val="38F6A1E4"/>
    <w:lvl w:ilvl="0" w:tplc="328235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4772"/>
    <w:multiLevelType w:val="hybridMultilevel"/>
    <w:tmpl w:val="BEA68746"/>
    <w:lvl w:ilvl="0" w:tplc="13FC27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7A6F"/>
    <w:multiLevelType w:val="hybridMultilevel"/>
    <w:tmpl w:val="9314DE20"/>
    <w:name w:val="WWNum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9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69131">
    <w:abstractNumId w:val="0"/>
  </w:num>
  <w:num w:numId="2" w16cid:durableId="27072871">
    <w:abstractNumId w:val="4"/>
  </w:num>
  <w:num w:numId="3" w16cid:durableId="1587499974">
    <w:abstractNumId w:val="3"/>
  </w:num>
  <w:num w:numId="4" w16cid:durableId="1277978396">
    <w:abstractNumId w:val="6"/>
  </w:num>
  <w:num w:numId="5" w16cid:durableId="495347084">
    <w:abstractNumId w:val="8"/>
  </w:num>
  <w:num w:numId="6" w16cid:durableId="1468280256">
    <w:abstractNumId w:val="5"/>
  </w:num>
  <w:num w:numId="7" w16cid:durableId="1226263576">
    <w:abstractNumId w:val="2"/>
  </w:num>
  <w:num w:numId="8" w16cid:durableId="945969187">
    <w:abstractNumId w:val="10"/>
  </w:num>
  <w:num w:numId="9" w16cid:durableId="1824468106">
    <w:abstractNumId w:val="9"/>
  </w:num>
  <w:num w:numId="10" w16cid:durableId="1548948846">
    <w:abstractNumId w:val="7"/>
  </w:num>
  <w:num w:numId="11" w16cid:durableId="13506453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Łyszkowski">
    <w15:presenceInfo w15:providerId="AD" w15:userId="S::jlyszkowski@frse.org.pl::82bc5f6e-1135-49ca-9abf-43a046782ae4"/>
  </w15:person>
  <w15:person w15:author="Barbara Drzewicka">
    <w15:presenceInfo w15:providerId="AD" w15:userId="S::bdrzewicka@frse.org.pl::f7d119ce-da6b-4dad-9319-05b5541a5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AC"/>
    <w:rsid w:val="00024FE6"/>
    <w:rsid w:val="00037B2B"/>
    <w:rsid w:val="00061A13"/>
    <w:rsid w:val="000802C0"/>
    <w:rsid w:val="000A539D"/>
    <w:rsid w:val="000E7969"/>
    <w:rsid w:val="000F03BB"/>
    <w:rsid w:val="00135DF8"/>
    <w:rsid w:val="00164F1D"/>
    <w:rsid w:val="001F3386"/>
    <w:rsid w:val="002005D1"/>
    <w:rsid w:val="00221973"/>
    <w:rsid w:val="002222DD"/>
    <w:rsid w:val="00241D28"/>
    <w:rsid w:val="00276D0D"/>
    <w:rsid w:val="002A6305"/>
    <w:rsid w:val="002A7933"/>
    <w:rsid w:val="002E566E"/>
    <w:rsid w:val="003034D8"/>
    <w:rsid w:val="0034291E"/>
    <w:rsid w:val="00384806"/>
    <w:rsid w:val="003A5338"/>
    <w:rsid w:val="003B15F8"/>
    <w:rsid w:val="00400677"/>
    <w:rsid w:val="00401C44"/>
    <w:rsid w:val="004378D9"/>
    <w:rsid w:val="0044644B"/>
    <w:rsid w:val="004632AC"/>
    <w:rsid w:val="004632CB"/>
    <w:rsid w:val="00493CE3"/>
    <w:rsid w:val="004F081A"/>
    <w:rsid w:val="005043CE"/>
    <w:rsid w:val="005178EF"/>
    <w:rsid w:val="00520B63"/>
    <w:rsid w:val="00533C4A"/>
    <w:rsid w:val="005417D7"/>
    <w:rsid w:val="005C2183"/>
    <w:rsid w:val="005D7216"/>
    <w:rsid w:val="006313D2"/>
    <w:rsid w:val="00665AF1"/>
    <w:rsid w:val="0069602A"/>
    <w:rsid w:val="006D3725"/>
    <w:rsid w:val="00724397"/>
    <w:rsid w:val="007F277B"/>
    <w:rsid w:val="00801B6A"/>
    <w:rsid w:val="00883CE0"/>
    <w:rsid w:val="00887EAC"/>
    <w:rsid w:val="00893A4D"/>
    <w:rsid w:val="008B6632"/>
    <w:rsid w:val="00904262"/>
    <w:rsid w:val="00954318"/>
    <w:rsid w:val="009645D7"/>
    <w:rsid w:val="009663D5"/>
    <w:rsid w:val="009870A1"/>
    <w:rsid w:val="009C38EF"/>
    <w:rsid w:val="009E0C70"/>
    <w:rsid w:val="009E4359"/>
    <w:rsid w:val="00A05DE9"/>
    <w:rsid w:val="00A52A81"/>
    <w:rsid w:val="00A8297C"/>
    <w:rsid w:val="00AC01EA"/>
    <w:rsid w:val="00AF33D4"/>
    <w:rsid w:val="00B16561"/>
    <w:rsid w:val="00B2355D"/>
    <w:rsid w:val="00B415D5"/>
    <w:rsid w:val="00B82B9E"/>
    <w:rsid w:val="00B83A6D"/>
    <w:rsid w:val="00BB02C9"/>
    <w:rsid w:val="00BC0081"/>
    <w:rsid w:val="00C55880"/>
    <w:rsid w:val="00C56BAD"/>
    <w:rsid w:val="00C77BA5"/>
    <w:rsid w:val="00C82BE5"/>
    <w:rsid w:val="00CB0E83"/>
    <w:rsid w:val="00D16AD1"/>
    <w:rsid w:val="00D842D4"/>
    <w:rsid w:val="00D923FF"/>
    <w:rsid w:val="00DA2559"/>
    <w:rsid w:val="00DA54C8"/>
    <w:rsid w:val="00E06AC6"/>
    <w:rsid w:val="00E63BFC"/>
    <w:rsid w:val="00E950DD"/>
    <w:rsid w:val="00E96ECD"/>
    <w:rsid w:val="00F054D3"/>
    <w:rsid w:val="00F27B71"/>
    <w:rsid w:val="00F84B2E"/>
    <w:rsid w:val="00F964FD"/>
    <w:rsid w:val="00FD592E"/>
    <w:rsid w:val="00FE2F34"/>
    <w:rsid w:val="04650A58"/>
    <w:rsid w:val="5433E462"/>
    <w:rsid w:val="6FE9BE68"/>
    <w:rsid w:val="781EE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7A3C"/>
  <w15:chartTrackingRefBased/>
  <w15:docId w15:val="{6BE84A9A-F795-40CE-B783-3597C41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E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88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EAC"/>
  </w:style>
  <w:style w:type="paragraph" w:styleId="Stopka">
    <w:name w:val="footer"/>
    <w:basedOn w:val="Normalny"/>
    <w:link w:val="StopkaZnak"/>
    <w:uiPriority w:val="99"/>
    <w:semiHidden/>
    <w:unhideWhenUsed/>
    <w:rsid w:val="0088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EAC"/>
  </w:style>
  <w:style w:type="paragraph" w:styleId="Poprawka">
    <w:name w:val="Revision"/>
    <w:hidden/>
    <w:uiPriority w:val="99"/>
    <w:semiHidden/>
    <w:rsid w:val="005178EF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B2E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2E56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istance-calculator_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EA20-E1D1-4EF6-9D89-80AAC6E0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1591</Words>
  <Characters>9548</Characters>
  <Application>Microsoft Office Word</Application>
  <DocSecurity>0</DocSecurity>
  <Lines>79</Lines>
  <Paragraphs>22</Paragraphs>
  <ScaleCrop>false</ScaleCrop>
  <Company>Fundacja Rozwoju Systemu Edukacji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3</cp:revision>
  <cp:lastPrinted>2024-05-14T15:16:00Z</cp:lastPrinted>
  <dcterms:created xsi:type="dcterms:W3CDTF">2025-04-29T15:55:00Z</dcterms:created>
  <dcterms:modified xsi:type="dcterms:W3CDTF">2025-05-12T21:54:00Z</dcterms:modified>
</cp:coreProperties>
</file>