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7C21" w:rsidR="00FD7C21" w:rsidP="00FD7C21" w:rsidRDefault="00FD7C21" w14:paraId="3B4EE132" w14:textId="77777777">
      <w:pPr>
        <w:keepNext/>
        <w:keepLines/>
        <w:spacing w:before="200" w:after="60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FD7C2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 OBOWIĄZUJĄCE PRZEPISY związane z kwalifikowalnością kosztów i WKŁADÓW</w:t>
      </w:r>
    </w:p>
    <w:p w:rsidRPr="00FD7C21" w:rsidR="00FD7C21" w:rsidP="00FD7C21" w:rsidRDefault="00FD7C21" w14:paraId="5C221873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FD7C2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152</w:t>
      </w:r>
    </w:p>
    <w:p w:rsidRPr="00FD7C21" w:rsidR="00FD7C21" w:rsidP="00FD7C21" w:rsidRDefault="00FD7C21" w14:paraId="2310D317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FD7C2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(you)</w:t>
      </w:r>
    </w:p>
    <w:p w:rsidRPr="00FD7C21" w:rsidR="00FD7C21" w:rsidP="00FD7C21" w:rsidRDefault="00FD7C21" w14:paraId="577ECEA1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:rsidRPr="00FD7C21" w:rsidR="00FD7C21" w:rsidP="00FD7C21" w:rsidRDefault="00FD7C21" w14:paraId="36C9D5F3" w14:textId="77777777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hAnsi="Times New Roman Bold" w:eastAsia="Calibri" w:cs="Times New Roman"/>
          <w:b/>
          <w:bCs/>
          <w:smallCaps/>
          <w:kern w:val="0"/>
          <w:szCs w:val="28"/>
          <w:u w:val="single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:rsidRPr="00FD7C21" w:rsidR="00FD7C21" w:rsidP="00FD7C21" w:rsidRDefault="00FD7C21" w14:paraId="78218E7C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b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1.1 Podróż</w:t>
      </w:r>
    </w:p>
    <w:p w:rsidRPr="00FD7C21" w:rsidR="00FD7C21" w:rsidP="00FD7C21" w:rsidRDefault="00FD7C21" w14:paraId="3A6428A1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:sz w:val="22"/>
          <w14:ligatures w14:val="none"/>
        </w:rPr>
      </w:pPr>
      <w:r w:rsidRPr="00FD7C2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Miejsce pochodzenia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: miejsce, w którym znajduje się organizacja wysyłająca</w:t>
      </w:r>
      <w:r w:rsidRPr="00FD7C2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>.</w:t>
      </w:r>
    </w:p>
    <w:p w:rsidRPr="00FD7C21" w:rsidR="00FD7C21" w:rsidP="00FD7C21" w:rsidRDefault="00FD7C21" w14:paraId="2F776C73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Zrównoważone środki transportu: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pooling</w:t>
      </w:r>
      <w:proofErr w:type="spellEnd"/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(tj. wspólne przejazdy samochodem co najmniej dwóch pasażerów, gdzie kierowca dzieli koszty na paliwo wspólnie z pasażerem/pasażerami) i pociąg.</w:t>
      </w:r>
      <w:r w:rsidRPr="00FD7C21">
        <w:rPr>
          <w:rFonts w:ascii="Times New Roman" w:hAnsi="Times New Roman" w:eastAsia="Calibri" w:cs="Arial"/>
          <w:kern w:val="0"/>
          <w:szCs w:val="22"/>
          <w14:ligatures w14:val="none"/>
        </w:rPr>
        <w:t xml:space="preserve"> Statek będzie uważany za ekologiczny środek transportu tylko w połączeniu z innym niskoemisyjnym środkiem transportu. 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Agencja narodowa może uznać inne środki transportu za zrównoważone w oparciu o utrwaloną praktykę, indywidualnie dla każdego przypadku. </w:t>
      </w:r>
    </w:p>
    <w:p w:rsidRPr="00FD7C21" w:rsidR="00FD7C21" w:rsidP="00FD7C21" w:rsidRDefault="00FD7C21" w14:paraId="138847F4" w14:textId="48A50C78">
      <w:pPr>
        <w:spacing w:after="200" w:line="240" w:lineRule="auto"/>
        <w:jc w:val="both"/>
        <w:rPr>
          <w:rFonts w:ascii="Times New Roman" w:hAnsi="Times New Roman" w:eastAsia="Times New Roman" w:cs="Times New Roman"/>
          <w:kern w:val="0"/>
          <w:lang w:eastAsia="zh-CN"/>
          <w14:ligatures w14:val="none"/>
        </w:rPr>
      </w:pPr>
      <w:r w:rsidRPr="25F19181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Wkład jednostkowy na podróż zrównoważonymi środkami transportu (podróż z wykorzystaniem ekologicznych środków transportu) jest kwalifikowalny, jeżeli co najmniej połowę podróży w obie strony odbyto zrównoważonymi środkami transportu (pod względem przebytej odległości wyrażoną w </w:t>
      </w:r>
      <w:r w:rsidRPr="25F19181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>kilometrach)</w:t>
      </w:r>
      <w:r w:rsidRPr="25F19181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>.</w:t>
      </w:r>
    </w:p>
    <w:p w:rsidRPr="00FD7C21" w:rsidR="00FD7C21" w:rsidP="00FD7C21" w:rsidRDefault="00FD7C21" w14:paraId="6E3D1CC0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FD7C2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 xml:space="preserve">: 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koszt podróży w obie strony w obie strony między miejscem wyjazdu a miejscem przyjazdu.</w:t>
      </w:r>
    </w:p>
    <w:p w:rsidRPr="00FD7C21" w:rsidR="00FD7C21" w:rsidP="00FD7C21" w:rsidRDefault="00FD7C21" w14:paraId="3984EC09" w14:textId="577D3E4C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 xml:space="preserve">Miejsce </w:t>
      </w:r>
      <w:r w:rsidRPr="00FD7C21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działania</w:t>
      </w:r>
      <w:r w:rsidRPr="00FD7C2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 xml:space="preserve">: </w:t>
      </w:r>
      <w:r w:rsidRPr="00FD7C21">
        <w:rPr>
          <w:rFonts w:ascii="Times New Roman" w:hAnsi="Times New Roman" w:eastAsia="Calibri" w:cs="Times New Roman"/>
          <w:kern w:val="0"/>
          <w14:ligatures w14:val="none"/>
        </w:rPr>
        <w:t>miejsce</w:t>
      </w:r>
      <w:r w:rsidRPr="00FD7C21">
        <w:rPr>
          <w:rFonts w:ascii="Times New Roman" w:hAnsi="Times New Roman" w:eastAsia="Calibri" w:cs="Times New Roman"/>
          <w:kern w:val="0"/>
          <w14:ligatures w14:val="none"/>
        </w:rPr>
        <w:t>, w którym znajduje się organizacja przyjmująca</w:t>
      </w:r>
      <w:r w:rsidRPr="00FD7C2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>.</w:t>
      </w:r>
      <w:r w:rsidRPr="00FD7C2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</w:p>
    <w:p w:rsidRPr="00FD7C21" w:rsidR="00FD7C21" w:rsidP="00FD7C21" w:rsidRDefault="00FD7C21" w14:paraId="3B5FD988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:rsidRPr="00FD7C21" w:rsidR="00FD7C21" w:rsidP="00FD7C21" w:rsidRDefault="00FD7C21" w14:paraId="6728FC16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:rsidRPr="00FD7C21" w:rsidR="00FD7C21" w:rsidP="00FD7C21" w:rsidRDefault="00FD7C21" w14:paraId="2A5BD559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 Bold" w:hAnsi="Times New Roman Bold" w:eastAsia="SimSun" w:cs="Times New Roman"/>
          <w:bCs/>
          <w:kern w:val="0"/>
          <w:szCs w:val="26"/>
          <w:shd w:val="clear" w:color="auto" w:fill="FFFF00"/>
          <w14:ligatures w14:val="none"/>
        </w:rPr>
      </w:pPr>
      <w:r w:rsidRPr="00FD7C21">
        <w:rPr>
          <w:rFonts w:ascii="Times New Roman Bold" w:hAnsi="Times New Roman Bold" w:eastAsia="Times New Roman" w:cs="Times New Roman"/>
          <w:bCs/>
          <w:kern w:val="0"/>
          <w:szCs w:val="26"/>
          <w14:ligatures w14:val="none"/>
        </w:rPr>
        <w:t xml:space="preserve"> </w:t>
      </w:r>
    </w:p>
    <w:p w:rsidRPr="00FD7C21" w:rsidR="00FD7C21" w:rsidP="00FD7C21" w:rsidRDefault="00FD7C21" w14:paraId="20148CC1" w14:textId="77777777">
      <w:pPr>
        <w:suppressAutoHyphens/>
        <w:spacing w:line="276" w:lineRule="auto"/>
        <w:ind w:left="360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: </w:t>
      </w:r>
    </w:p>
    <w:p w:rsidRPr="00FD7C21" w:rsidR="00FD7C21" w:rsidP="00FD7C21" w:rsidRDefault="00FD7C21" w14:paraId="4F687E49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towarzyszących, osób wspomagających proces kształcenia oraz liderów grupy w danym przedziale odległości przez wkład jednostkowy mający zastosowanie do danego przedziału odległości i rodzaju podróży (z wykorzystaniem lub bez wykorzystania ekologicznych środków transportu), jak określono w załączniku 3 do umowy. </w:t>
      </w:r>
    </w:p>
    <w:p w:rsidRPr="00FD7C21" w:rsidR="00FD7C21" w:rsidP="00FD7C21" w:rsidRDefault="00FD7C21" w14:paraId="76C19CDE" w14:textId="77777777">
      <w:pPr>
        <w:suppressAutoHyphens/>
        <w:spacing w:after="200" w:line="276" w:lineRule="auto"/>
        <w:jc w:val="both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 xml:space="preserve">W przypadku działań objazdowych całkowity wkład jednostkowy oblicza się, mnożąc liczbę uczestników w danym przedziale odległości odpowiadającym sumie 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odległości między 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lastRenderedPageBreak/>
        <w:t>poszczególnymi miejscami przez wkład jednostkowy mający zastosowanie do danego przedziału odległości i rodzaju podróży (z wykorzystaniem lub bez wykorzystania ekologicznych środków transportu), jak określono w załączniku 3 do umowy.</w:t>
      </w:r>
    </w:p>
    <w:p w:rsidRPr="00FD7C21" w:rsidR="00FD7C21" w:rsidP="00FD7C21" w:rsidRDefault="00FD7C21" w14:paraId="7CABF57E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w:history="1" r:id="rId7">
        <w:r w:rsidRPr="00FD7C21">
          <w:rPr>
            <w:rFonts w:ascii="Times New Roman" w:hAnsi="Times New Roman" w:eastAsia="Calibri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. </w:t>
      </w:r>
    </w:p>
    <w:p w:rsidRPr="00FD7C21" w:rsidR="00FD7C21" w:rsidP="00FD7C21" w:rsidRDefault="00FD7C21" w14:paraId="6BF5E4EC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Beneficjent oblicza całkowity wkład jednostkowy na dofinansowanie kosztów za pośrednictwem narzędzia sprawozdawczości i zarządzania programem Erasmus+ na podstawie mających zastosowanie stawek wkładu jednostkowego. </w:t>
      </w:r>
    </w:p>
    <w:p w:rsidRPr="00FD7C21" w:rsidR="00FD7C21" w:rsidP="00FD7C21" w:rsidRDefault="00FD7C21" w14:paraId="535C1F34" w14:textId="77777777">
      <w:pPr>
        <w:numPr>
          <w:ilvl w:val="0"/>
          <w:numId w:val="2"/>
        </w:numPr>
        <w:suppressAutoHyphens/>
        <w:spacing w:after="20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</w:t>
      </w:r>
    </w:p>
    <w:p w:rsidRPr="00FD7C21" w:rsidR="00FD7C21" w:rsidP="00FD7C21" w:rsidRDefault="00FD7C21" w14:paraId="1025F645" w14:textId="77777777">
      <w:pPr>
        <w:suppressAutoHyphens/>
        <w:spacing w:after="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Podróż kwalifikuje się wtedy, gdy uczestnik faktycznie podjął działanie.</w:t>
      </w:r>
    </w:p>
    <w:p w:rsidRPr="00FD7C21" w:rsidR="00FD7C21" w:rsidP="00FD7C21" w:rsidRDefault="00FD7C21" w14:paraId="1B656985" w14:textId="77777777">
      <w:pPr>
        <w:suppressAutoHyphens/>
        <w:spacing w:after="0" w:line="100" w:lineRule="atLeast"/>
        <w:ind w:left="502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FD7C21" w:rsidR="00FD7C21" w:rsidP="00FD7C21" w:rsidRDefault="00FD7C21" w14:paraId="1C8DCC7D" w14:textId="77777777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:rsidRPr="00FD7C21" w:rsidR="00FD7C21" w:rsidP="00FD7C21" w:rsidRDefault="00FD7C21" w14:paraId="06EAA198" w14:textId="77777777">
      <w:pPr>
        <w:suppressAutoHyphens/>
        <w:spacing w:after="0" w:line="100" w:lineRule="atLeast"/>
        <w:ind w:left="720"/>
        <w:rPr>
          <w:rFonts w:ascii="Times New Roman" w:hAnsi="Times New Roman" w:eastAsia="SimSun" w:cs="Times New Roman"/>
          <w:color w:val="000000"/>
          <w:kern w:val="0"/>
          <w:lang w:eastAsia="ar-SA"/>
          <w14:ligatures w14:val="none"/>
        </w:rPr>
      </w:pPr>
    </w:p>
    <w:p w:rsidRPr="00FD7C21" w:rsidR="00FD7C21" w:rsidP="00FD7C21" w:rsidRDefault="00FD7C21" w14:paraId="7245F0F3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Dokumentem potwierdzającym jest oświadczenie wydane przez organizację przyjmującą i podpisanego przez uczestnika (w tym przez osoby prowadzące szkolenia, osoby wspomagające proces kształcenia, liderów grupy i decydentów oraz osobę towarzyszącą), w którym to oświadczeniu wyszczególniono imię i nazwisko uczestnika/osoby towarzyszącej, cel działania, a także daty jego rozpoczęcia i zakończenia.</w:t>
      </w:r>
    </w:p>
    <w:p w:rsidRPr="00FD7C21" w:rsidR="00FD7C21" w:rsidP="00FD7C21" w:rsidRDefault="00FD7C21" w14:paraId="003984FB" w14:textId="77777777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 xml:space="preserve">Ponadto, oprócz dokumentów potwierdzających, w przypadku korzystania ze zrównoważonych środków transportu (podróż z wykorzystaniem ekologicznych środków transportu): dokumentem </w:t>
      </w:r>
      <w:r w:rsidRPr="00FD7C21">
        <w:rPr>
          <w:rFonts w:ascii="Times New Roman" w:hAnsi="Times New Roman" w:eastAsia="Calibri" w:cs="Times New Roman"/>
          <w:color w:val="000000"/>
          <w:kern w:val="0"/>
          <w14:ligatures w14:val="none"/>
        </w:rPr>
        <w:t xml:space="preserve">potwierdzającym będzie oświadczenie podpisane przez osobę otrzymującą dotację na pokrycie kosztów podróży. </w:t>
      </w:r>
    </w:p>
    <w:p w:rsidRPr="00FD7C21" w:rsidR="00FD7C21" w:rsidP="00FD7C21" w:rsidRDefault="00FD7C21" w14:paraId="39AF3779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:shd w:val="clear" w:color="auto" w:fill="00FFFF"/>
          <w:lang w:eastAsia="ar-SA"/>
          <w14:ligatures w14:val="none"/>
        </w:rPr>
      </w:pPr>
    </w:p>
    <w:p w:rsidRPr="00FD7C21" w:rsidR="00FD7C21" w:rsidP="00FD7C21" w:rsidRDefault="00FD7C21" w14:paraId="11EFEFD5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:rsidRPr="00FD7C21" w:rsidR="00FD7C21" w:rsidP="00FD7C21" w:rsidRDefault="00FD7C21" w14:paraId="3CD07C32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 Bold" w:hAnsi="Times New Roman Bold" w:eastAsia="Calibri" w:cs="Times New Roman"/>
          <w:kern w:val="0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1.2 Wsparcie indywidualne</w:t>
      </w:r>
    </w:p>
    <w:p w:rsidRPr="00FD7C21" w:rsidR="00FD7C21" w:rsidP="00FD7C21" w:rsidRDefault="00FD7C21" w14:paraId="25395E63" w14:textId="77777777">
      <w:pPr>
        <w:numPr>
          <w:ilvl w:val="0"/>
          <w:numId w:val="3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: </w:t>
      </w:r>
    </w:p>
    <w:p w:rsidRPr="00FD7C21" w:rsidR="00FD7C21" w:rsidP="00FD7C21" w:rsidRDefault="00FD7C21" w14:paraId="24E6B5BD" w14:textId="77777777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oblicza się, mnożąc liczbę dni działania w przeliczeniu na uczestnika i osobę towarzyszącą z uwzględnieniem decydentów, liderów grupy, osób prowadzących szkolenia i osób wspomagających proces kształcenia przez wkład jednostkowy mający zastosowanie w przeliczeniu na dzień w danym kraju przyjmującym, jak określono w załączniku 3 do umowy. Można dodać dni podróży, jeżeli są one istotne dla danego działania. </w:t>
      </w:r>
    </w:p>
    <w:p w:rsidRPr="00FD7C21" w:rsidR="00FD7C21" w:rsidP="00FD7C21" w:rsidRDefault="00FD7C21" w14:paraId="41D6C8DC" w14:textId="77777777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lastRenderedPageBreak/>
        <w:t>W przypadku przerwania pobytu okres przerwy nie będzie brany pod uwagę przy obliczaniu dotacji na wsparcie indywidualne. W przypadku przerwy spowodowanej siłą wyższą uczestnik musi mieć możliwość wznowienia i kontynuowania działań po ich przerwaniu (na warunkach określonych w niniejszej umowie).</w:t>
      </w:r>
    </w:p>
    <w:p w:rsidRPr="00FD7C21" w:rsidR="00FD7C21" w:rsidP="00FD7C21" w:rsidRDefault="00FD7C21" w14:paraId="67E47869" w14:textId="77777777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 że strony uzgodniły inaczej.</w:t>
      </w:r>
    </w:p>
    <w:p w:rsidRPr="00FD7C21" w:rsidR="00FD7C21" w:rsidP="00FD7C21" w:rsidRDefault="00FD7C21" w14:paraId="42EC41D7" w14:textId="77777777">
      <w:pPr>
        <w:numPr>
          <w:ilvl w:val="0"/>
          <w:numId w:val="3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inicjujące: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7CA6ABF2" w14:textId="77777777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Wsparcie indywidualne jest kwalifikowalne (</w:t>
      </w:r>
      <w:proofErr w:type="spellStart"/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uprawnone</w:t>
      </w:r>
      <w:proofErr w:type="spellEnd"/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) tylko wtedy, gdy uczestnik faktycznie podjął działanie w określonym czasie.</w:t>
      </w:r>
    </w:p>
    <w:p w:rsidRPr="00FD7C21" w:rsidR="00FD7C21" w:rsidP="00FD7C21" w:rsidRDefault="00FD7C21" w14:paraId="211F50C3" w14:textId="77777777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:rsidRPr="00FD7C21" w:rsidR="00FD7C21" w:rsidP="00FD7C21" w:rsidRDefault="00FD7C21" w14:paraId="496A0768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:rsidRPr="00FD7C21" w:rsidR="00FD7C21" w:rsidP="00FD7C21" w:rsidRDefault="00FD7C21" w14:paraId="03AAEDF6" w14:textId="77777777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hAnsi="Times New Roman" w:eastAsia="Calibri" w:cs="Times New Roman"/>
          <w:color w:val="000000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:rsidRPr="00FD7C21" w:rsidR="00FD7C21" w:rsidP="00FD7C21" w:rsidRDefault="00FD7C21" w14:paraId="4F77AD4A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color w:val="1F497D"/>
          <w:kern w:val="0"/>
          <w14:ligatures w14:val="none"/>
        </w:rPr>
      </w:pPr>
      <w:bookmarkStart w:name="_Hlk116664147" w:id="0"/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Liderzy grup w przypadku działań w zakresie mobilności </w:t>
      </w:r>
      <w:r w:rsidRPr="00FD7C21">
        <w:rPr>
          <w:rFonts w:ascii="Times New Roman" w:hAnsi="Times New Roman" w:eastAsia="Calibri" w:cs="Arial"/>
          <w:kern w:val="0"/>
          <w:szCs w:val="22"/>
          <w14:ligatures w14:val="none"/>
        </w:rPr>
        <w:t>muszą wypełnić standardowy kwestionariusz online udostępniony przez Komisję Europejską (sprawozdanie uczestnika), aby zdać relację z faktów i ocenić działanie w zakresie mobilności, przygotowania do niego i działania następcze.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. </w:t>
      </w:r>
    </w:p>
    <w:bookmarkEnd w:id="0"/>
    <w:p w:rsidRPr="00FD7C21" w:rsidR="00FD7C21" w:rsidP="00FD7C21" w:rsidRDefault="00FD7C21" w14:paraId="3D3FCF31" w14:textId="77777777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szCs w:val="26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1.3 Wsparcie organizacyjne</w:t>
      </w:r>
    </w:p>
    <w:p w:rsidRPr="00FD7C21" w:rsidR="00FD7C21" w:rsidP="00FD7C21" w:rsidRDefault="00FD7C21" w14:paraId="53FC6670" w14:textId="77777777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:rsidRPr="00FD7C21" w:rsidR="00FD7C21" w:rsidP="00FD7C21" w:rsidRDefault="00FD7C21" w14:paraId="14F2B626" w14:textId="77777777">
      <w:p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i liderzy grupy, osoby prowadzące szkolenia, osoby wspomagające proces kształcenia oraz osoby biorące udział w wizytach przygotowawczych nie są uznawane za uczestników działań w zakresie mobilności i nie są zatem brane pod uwagę przy obliczaniu wsparcia organizacyjnego.</w:t>
      </w:r>
    </w:p>
    <w:p w:rsidRPr="00FD7C21" w:rsidR="00FD7C21" w:rsidP="00FD7C21" w:rsidRDefault="00FD7C21" w14:paraId="3E429304" w14:textId="77777777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inicjujące: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1B0ED7AC" w14:textId="77777777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</w:t>
      </w:r>
    </w:p>
    <w:p w:rsidRPr="00FD7C21" w:rsidR="00FD7C21" w:rsidP="00FD7C21" w:rsidRDefault="00FD7C21" w14:paraId="2374A572" w14:textId="77777777">
      <w:pPr>
        <w:numPr>
          <w:ilvl w:val="0"/>
          <w:numId w:val="4"/>
        </w:numPr>
        <w:tabs>
          <w:tab w:val="left" w:pos="567"/>
        </w:tabs>
        <w:suppressAutoHyphens/>
        <w:spacing w:after="200" w:line="276" w:lineRule="auto"/>
        <w:contextualSpacing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:rsidRPr="00FD7C21" w:rsidR="00FD7C21" w:rsidP="00FD7C21" w:rsidRDefault="00FD7C21" w14:paraId="4CFBD696" w14:textId="77777777">
      <w:pPr>
        <w:suppressAutoHyphens/>
        <w:spacing w:after="240" w:line="276" w:lineRule="auto"/>
        <w:jc w:val="both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Arial"/>
          <w:color w:val="000000"/>
          <w:kern w:val="0"/>
          <w:szCs w:val="22"/>
          <w14:ligatures w14:val="none"/>
        </w:rPr>
        <w:t>Dokumentem potwierdzającym jest oświadczenie podpisane przez uczestnika i organizację przyjmującą, w którym wyszczególniono imię i nazwisko uczestnika, cel działania, a także daty jego rozpoczęcia i zakończenia</w:t>
      </w: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.</w:t>
      </w:r>
    </w:p>
    <w:p w:rsidRPr="00FD7C21" w:rsidR="00FD7C21" w:rsidDel="00CD2603" w:rsidP="00FD7C21" w:rsidRDefault="00FD7C21" w14:paraId="74641FF7" w14:textId="77777777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lastRenderedPageBreak/>
        <w:t xml:space="preserve">Sprawozdawczość: </w:t>
      </w:r>
    </w:p>
    <w:p w:rsidRPr="00FD7C21" w:rsidR="00FD7C21" w:rsidP="00FD7C21" w:rsidRDefault="00FD7C21" w14:paraId="402B4104" w14:textId="77777777">
      <w:pPr>
        <w:tabs>
          <w:tab w:val="left" w:pos="851"/>
        </w:tabs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Koordynator musi zgłosić wszelkie działania w zakresie mobilności zrealizowane w ramach projektu, w tym działania z kraju przyjmującego.</w:t>
      </w:r>
    </w:p>
    <w:p w:rsidRPr="00FD7C21" w:rsidR="00FD7C21" w:rsidP="00FD7C21" w:rsidRDefault="00FD7C21" w14:paraId="5669FAB6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Liderzy grupy powinni złożyć sprawozdanie z tych działań z wykorzystaniem kwestionariusza online, w którym przedstawią informacje zwrotne na temat faktycznych i jakościowych elementów okresu działania, a także przygotowania do niego i działań podejmowanych po jego zakończeniu.</w:t>
      </w:r>
    </w:p>
    <w:p w:rsidRPr="00FD7C21" w:rsidR="00FD7C21" w:rsidP="00FD7C21" w:rsidRDefault="00FD7C21" w14:paraId="3AC4042A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b/>
          <w:bCs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b/>
          <w:bCs/>
          <w:kern w:val="0"/>
          <w:szCs w:val="22"/>
          <w14:ligatures w14:val="none"/>
        </w:rPr>
        <w:t xml:space="preserve">1.4-1.6 </w:t>
      </w:r>
    </w:p>
    <w:p w:rsidRPr="00FD7C21" w:rsidR="00FD7C21" w:rsidP="00FD7C21" w:rsidRDefault="00FD7C21" w14:paraId="0CE09641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Nie dotyczy.</w:t>
      </w:r>
    </w:p>
    <w:p w:rsidRPr="00FD7C21" w:rsidR="00FD7C21" w:rsidP="00FD7C21" w:rsidRDefault="00FD7C21" w14:paraId="1EF0EAAC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1.7 Wsparcie włączenia dla organizacji</w:t>
      </w:r>
    </w:p>
    <w:p w:rsidRPr="00FD7C21" w:rsidR="00FD7C21" w:rsidP="00FD7C21" w:rsidRDefault="00FD7C21" w14:paraId="1B677EA9" w14:textId="77777777">
      <w:pPr>
        <w:numPr>
          <w:ilvl w:val="0"/>
          <w:numId w:val="5"/>
        </w:numPr>
        <w:suppressAutoHyphens/>
        <w:spacing w:after="0" w:line="276" w:lineRule="auto"/>
        <w:ind w:left="851" w:hanging="425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:rsidRPr="00FD7C21" w:rsidR="00FD7C21" w:rsidP="00FD7C21" w:rsidRDefault="00FD7C21" w14:paraId="6C72D962" w14:textId="77777777">
      <w:pPr>
        <w:suppressAutoHyphens/>
        <w:spacing w:after="0" w:line="276" w:lineRule="auto"/>
        <w:rPr>
          <w:rFonts w:ascii="Calibri" w:hAnsi="Calibri" w:eastAsia="SimSun" w:cs="Times New Roman"/>
          <w:kern w:val="0"/>
          <w:sz w:val="22"/>
          <w:lang w:eastAsia="ar-SA"/>
          <w14:ligatures w14:val="none"/>
        </w:rPr>
      </w:pPr>
    </w:p>
    <w:p w:rsidRPr="00FD7C21" w:rsidR="00FD7C21" w:rsidP="00FD7C21" w:rsidRDefault="00FD7C21" w14:paraId="0D0A6317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oblicza się, mnożąc łączną liczbę uczestników o mniejszych szansach działań w zakresie mobilności przez mający zastosowanie wkład jednostkowy, jak określono w załączniku 3 do umowy. </w:t>
      </w:r>
    </w:p>
    <w:p w:rsidRPr="00FD7C21" w:rsidR="00FD7C21" w:rsidP="00FD7C21" w:rsidRDefault="00FD7C21" w14:paraId="62881EC7" w14:textId="77777777">
      <w:pPr>
        <w:suppressAutoHyphens/>
        <w:spacing w:after="0" w:line="276" w:lineRule="auto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FD7C21" w:rsidR="00FD7C21" w:rsidP="00FD7C21" w:rsidRDefault="00FD7C21" w14:paraId="1B11A5B1" w14:textId="77777777">
      <w:pPr>
        <w:numPr>
          <w:ilvl w:val="0"/>
          <w:numId w:val="5"/>
        </w:numPr>
        <w:suppressAutoHyphens/>
        <w:spacing w:after="200" w:line="276" w:lineRule="auto"/>
        <w:ind w:left="709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:rsidRPr="00FD7C21" w:rsidR="00FD7C21" w:rsidP="00FD7C21" w:rsidRDefault="00FD7C21" w14:paraId="0F0E3246" w14:textId="77777777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Wsparcie włączenia dla organizacji wypłaca się tylko wtedy, gdy dany uczestnik faktycznie podjął działanie a organizacja uczestnicząca zorganizowała działania w zakresie mobilności tego uczestnika.</w:t>
      </w:r>
    </w:p>
    <w:p w:rsidRPr="00FD7C21" w:rsidR="00FD7C21" w:rsidP="00FD7C21" w:rsidRDefault="00FD7C21" w14:paraId="2EAB5909" w14:textId="77777777">
      <w:pPr>
        <w:numPr>
          <w:ilvl w:val="0"/>
          <w:numId w:val="5"/>
        </w:numPr>
        <w:suppressAutoHyphens/>
        <w:spacing w:after="120" w:line="276" w:lineRule="auto"/>
        <w:ind w:left="709" w:hanging="425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</w:p>
    <w:p w:rsidRPr="00FD7C21" w:rsidR="00FD7C21" w:rsidP="00FD7C21" w:rsidRDefault="00FD7C21" w14:paraId="7E836B2F" w14:textId="77777777">
      <w:pPr>
        <w:suppressAutoHyphens/>
        <w:spacing w:after="12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Dokumentem potwierdzającym jest oświadczenie podpisane przez organizację przyjmującą, w którym wyszczególniono imię i nazwisko uczestnika, cel działania, a także daty jego rozpoczęcia i zakończenia.</w:t>
      </w:r>
    </w:p>
    <w:p w:rsidRPr="00FD7C21" w:rsidR="00FD7C21" w:rsidP="00FD7C21" w:rsidRDefault="00FD7C21" w14:paraId="12B3DDC4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:rsidRPr="00FD7C21" w:rsidR="00FD7C21" w:rsidP="00FD7C21" w:rsidRDefault="00FD7C21" w14:paraId="194F6D11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14:ligatures w14:val="none"/>
        </w:rPr>
        <w:t>1.8 -1.9</w:t>
      </w:r>
    </w:p>
    <w:p w:rsidRPr="00FD7C21" w:rsidR="00FD7C21" w:rsidP="00FD7C21" w:rsidRDefault="00FD7C21" w14:paraId="1717D5E2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:shd w:val="clear" w:color="auto" w:fill="00FFFF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Nie dotyczy.</w:t>
      </w:r>
    </w:p>
    <w:p w:rsidRPr="00FD7C21" w:rsidR="00FD7C21" w:rsidP="00FD7C21" w:rsidRDefault="00FD7C21" w14:paraId="0874F521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1.10 Wizyty przygotowawcze</w:t>
      </w:r>
    </w:p>
    <w:p w:rsidRPr="00FD7C21" w:rsidR="00FD7C21" w:rsidP="00FD7C21" w:rsidRDefault="00FD7C21" w14:paraId="09ECA50B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:rsidRPr="00FD7C21" w:rsidR="00FD7C21" w:rsidP="00FD7C21" w:rsidRDefault="00FD7C21" w14:paraId="5684575C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:rsidRPr="00FD7C21" w:rsidR="00FD7C21" w:rsidP="00FD7C21" w:rsidRDefault="00FD7C21" w14:paraId="2E183F63" w14:textId="77777777">
      <w:pPr>
        <w:suppressAutoHyphens/>
        <w:spacing w:after="0" w:line="276" w:lineRule="auto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FD7C21" w:rsidR="00FD7C21" w:rsidP="00FD7C21" w:rsidRDefault="00FD7C21" w14:paraId="73448012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:shd w:val="clear" w:color="auto" w:fill="00FFFF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lastRenderedPageBreak/>
        <w:t>Zdarzenie inicjujące: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25F21AD7" w14:textId="77777777">
      <w:pPr>
        <w:suppressAutoHyphens/>
        <w:spacing w:line="276" w:lineRule="auto"/>
        <w:jc w:val="both"/>
        <w:rPr>
          <w:rFonts w:ascii="Times New Roman" w:hAnsi="Times New Roman" w:eastAsia="SimSun" w:cs="Times New Roman"/>
          <w:kern w:val="0"/>
          <w:shd w:val="clear" w:color="auto" w:fill="00FFFF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Wkład jednostkowy na wizytę przygotowawczą jest kwalifikowalny (uprawniony), gdy dany uczestnik faktycznie wziął udział w wizycie przygotowawczej.</w:t>
      </w:r>
    </w:p>
    <w:p w:rsidRPr="00FD7C21" w:rsidR="00FD7C21" w:rsidP="00FD7C21" w:rsidRDefault="00FD7C21" w14:paraId="53FC7DF3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1878B6EF" w14:textId="77777777"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color w:val="000000"/>
          <w:kern w:val="0"/>
          <w14:ligatures w14:val="none"/>
        </w:rPr>
        <w:t xml:space="preserve">Dokumentem potwierdzającym jest wypełniony program spotkania, zawierający imiona i nazwiska osób przyjeżdżających, podpisany przez osoby przyjeżdżające i organizację przyjmującą. </w:t>
      </w:r>
    </w:p>
    <w:p w:rsidRPr="00FD7C21" w:rsidR="00FD7C21" w:rsidP="00FD7C21" w:rsidRDefault="00FD7C21" w14:paraId="6A0EB8A0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</w:p>
    <w:p w:rsidRPr="00FD7C21" w:rsidR="00FD7C21" w:rsidP="00FD7C21" w:rsidRDefault="00FD7C21" w14:paraId="51CDCF1B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</w:p>
    <w:p w:rsidRPr="00FD7C21" w:rsidR="00FD7C21" w:rsidP="00FD7C21" w:rsidRDefault="00FD7C21" w14:paraId="5F8F17BF" w14:textId="77777777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hAnsi="Times New Roman Bold" w:eastAsia="Calibri" w:cs="Times New Roman"/>
          <w:b/>
          <w:bCs/>
          <w:smallCaps/>
          <w:kern w:val="0"/>
          <w:szCs w:val="28"/>
          <w:u w:val="single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:rsidRPr="00FD7C21" w:rsidR="00FD7C21" w:rsidP="00FD7C21" w:rsidRDefault="00FD7C21" w14:paraId="0F8EEB88" w14:textId="77777777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u w:val="single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2.1 Wsparcie włączenia dla uczestników</w:t>
      </w:r>
    </w:p>
    <w:p w:rsidRPr="00FD7C21" w:rsidR="00FD7C21" w:rsidP="00FD7C21" w:rsidRDefault="00FD7C21" w14:paraId="78EE7E85" w14:textId="77777777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kwoty dotacji:</w:t>
      </w:r>
    </w:p>
    <w:p w:rsidRPr="00FD7C21" w:rsidR="00FD7C21" w:rsidP="00FD7C21" w:rsidRDefault="00FD7C21" w14:paraId="7078A468" w14:textId="7777777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:rsidRPr="00FD7C21" w:rsidR="00FD7C21" w:rsidP="00FD7C21" w:rsidRDefault="00FD7C21" w14:paraId="5F481FCB" w14:textId="77777777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b)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</w:t>
      </w: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Koszty kwalifikowalne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: </w:t>
      </w:r>
    </w:p>
    <w:p w:rsidRPr="00FD7C21" w:rsidR="00FD7C21" w:rsidP="00FD7C21" w:rsidRDefault="00FD7C21" w14:paraId="6CF88BE1" w14:textId="7777777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:rsidRPr="00FD7C21" w:rsidR="00FD7C21" w:rsidP="00FD7C21" w:rsidRDefault="00FD7C21" w14:paraId="161B2E7A" w14:textId="77777777">
      <w:pPr>
        <w:numPr>
          <w:ilvl w:val="0"/>
          <w:numId w:val="10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Dokumenty potwierdzające: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2BD2BBFD" w14:textId="77777777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:szCs w:val="22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faktury stanowiące dowód pokrycia powiązanych kosztów, w których to fakturach wyszczególniono nazwę i adres podmiotu wystawiającego fakturę, kwotę i walutę, datę wystawienia faktury, oraz, w stosownych przypadkach, dokumentacja podpisana przez organizację przyjmującą określająca potwierdzoną datę rozpoczęcia i zakończenia pobytu osoby towarzyszącej.</w:t>
      </w:r>
    </w:p>
    <w:p w:rsidRPr="00FD7C21" w:rsidR="00FD7C21" w:rsidP="00FD7C21" w:rsidRDefault="00FD7C21" w14:paraId="4E829F31" w14:textId="77777777">
      <w:pPr>
        <w:numPr>
          <w:ilvl w:val="0"/>
          <w:numId w:val="10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Sprawozdawczość:</w:t>
      </w: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FD7C21" w:rsidR="00FD7C21" w:rsidP="00FD7C21" w:rsidRDefault="00FD7C21" w14:paraId="0422032E" w14:textId="77777777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:rsidRPr="00FD7C21" w:rsidR="00FD7C21" w:rsidP="00FD7C21" w:rsidRDefault="00FD7C21" w14:paraId="27E0B02A" w14:textId="77777777">
      <w:pPr>
        <w:keepNext/>
        <w:keepLines/>
        <w:numPr>
          <w:ilvl w:val="1"/>
          <w:numId w:val="9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szCs w:val="26"/>
          <w14:ligatures w14:val="none"/>
        </w:rPr>
      </w:pPr>
      <w:r w:rsidRPr="00FD7C2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Koszty nadzwyczajne</w:t>
      </w:r>
    </w:p>
    <w:p w:rsidRPr="00FD7C21" w:rsidR="00FD7C21" w:rsidP="00FD7C21" w:rsidRDefault="00FD7C21" w14:paraId="71D2F46D" w14:textId="77777777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kwoty dotacji:</w:t>
      </w:r>
    </w:p>
    <w:p w:rsidRPr="00FD7C21" w:rsidR="00FD7C21" w:rsidP="00FD7C21" w:rsidRDefault="00FD7C21" w14:paraId="44F7EA24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:rsidRPr="00FD7C21" w:rsidR="00FD7C21" w:rsidP="00FD7C21" w:rsidRDefault="00FD7C21" w14:paraId="75DE3A52" w14:textId="77777777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 xml:space="preserve">Koszty kwalifikowalne: </w:t>
      </w:r>
    </w:p>
    <w:p w:rsidRPr="00FD7C21" w:rsidR="00FD7C21" w:rsidP="00FD7C21" w:rsidRDefault="00FD7C21" w14:paraId="6970546C" w14:textId="77777777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eastAsia="SimSun" w:cs="Times New Roman"/>
          <w:kern w:val="0"/>
          <w:szCs w:val="22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lastRenderedPageBreak/>
        <w:t xml:space="preserve">Gwarancja finansowa: 80% kosztów gwarancji dotyczącej płatności zaliczkowych wniesionej przez beneficjenta, w przypadku gdy takiej gwarancji wymaga agencja narodowa, jak określono w arkuszu danych (zob. pkt 4).  </w:t>
      </w:r>
    </w:p>
    <w:p w:rsidRPr="00FD7C21" w:rsidR="00FD7C21" w:rsidP="00FD7C21" w:rsidRDefault="00FD7C21" w14:paraId="15639E29" w14:textId="77777777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eastAsia="SimSun" w:cs="Times New Roman"/>
          <w:kern w:val="0"/>
          <w:szCs w:val="22"/>
          <w14:ligatures w14:val="none"/>
        </w:rPr>
      </w:pPr>
      <w:r w:rsidRPr="00FD7C21">
        <w:rPr>
          <w:rFonts w:ascii="Times New Roman" w:hAnsi="Times New Roman" w:eastAsia="SimSun" w:cs="Times New Roman"/>
          <w:kern w:val="0"/>
          <w:szCs w:val="22"/>
          <w14:ligatures w14:val="none"/>
        </w:rPr>
        <w:t>Wysokie koszty podróży: 80% kosztów podróży w najkorzystniejszy ekonomicznie a zarazem efektywny sposób, jeżeli mający zastosowanie wkład jednostkowy nie pokryłby co najmniej 70 % wsparcie podróży.</w:t>
      </w:r>
      <w:r w:rsidRPr="00FD7C21">
        <w:rPr>
          <w:rFonts w:ascii="Times New Roman" w:hAnsi="Times New Roman" w:eastAsia="Times New Roman" w:cs="Times New Roman"/>
          <w:kern w:val="0"/>
          <w:szCs w:val="22"/>
          <w:shd w:val="clear" w:color="auto" w:fill="FFFFFF"/>
          <w14:ligatures w14:val="none"/>
        </w:rPr>
        <w:t xml:space="preserve"> </w:t>
      </w:r>
      <w:r w:rsidRPr="00FD7C21">
        <w:rPr>
          <w:rFonts w:ascii="Times New Roman" w:hAnsi="Times New Roman" w:eastAsia="SimSun" w:cs="Times New Roman"/>
          <w:kern w:val="0"/>
          <w:szCs w:val="22"/>
          <w14:ligatures w14:val="none"/>
        </w:rPr>
        <w:t>Koszty nadzwyczajne związane z wysokimi kosztami podróży zastępują dofinansowanie kosztów podróży.  </w:t>
      </w:r>
    </w:p>
    <w:p w:rsidRPr="00FD7C21" w:rsidR="00FD7C21" w:rsidP="00FD7C21" w:rsidRDefault="00FD7C21" w14:paraId="29B74617" w14:textId="77777777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:rsidR="004C29E0" w:rsidRDefault="004C29E0" w14:paraId="7E1823EB" w14:textId="77777777"/>
    <w:p w:rsidRPr="00FD7C21" w:rsidR="00FD7C21" w:rsidP="00FD7C21" w:rsidRDefault="00FD7C21" w14:paraId="284EF35D" w14:textId="777777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</w:p>
    <w:p w:rsidRPr="00FD7C21" w:rsidR="00FD7C21" w:rsidP="00FD7C21" w:rsidRDefault="00FD7C21" w14:paraId="77DAFCFD" w14:textId="77777777">
      <w:pPr>
        <w:suppressAutoHyphens/>
        <w:spacing w:after="0" w:line="276" w:lineRule="auto"/>
        <w:ind w:left="360"/>
        <w:jc w:val="both"/>
        <w:rPr>
          <w:rFonts w:ascii="Times New Roman" w:hAnsi="Times New Roman" w:eastAsia="SimSun" w:cs="Times New Roman"/>
          <w:kern w:val="0"/>
          <w:lang w:eastAsia="ar-SA"/>
          <w14:ligatures w14:val="none"/>
        </w:rPr>
      </w:pPr>
    </w:p>
    <w:p w:rsidRPr="00FD7C21" w:rsidR="00FD7C21" w:rsidP="00FD7C21" w:rsidRDefault="00FD7C21" w14:paraId="27287DAF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 gwarancją finansową, w którym wyszczególniono nazwę i adres podmiotu udzielającego gwarancji, kwotę i walutę gwarancji oraz datę jej udzielenia oraz który opatrzono datą i podpisem przedstawiciela prawnego podmiotu udzielającego gwarancji. </w:t>
      </w:r>
    </w:p>
    <w:p w:rsidRPr="00FD7C21" w:rsidR="00FD7C21" w:rsidP="00FD7C21" w:rsidRDefault="00FD7C21" w14:paraId="576A5B25" w14:textId="77777777">
      <w:pPr>
        <w:suppressAutoHyphens/>
        <w:spacing w:after="0" w:line="276" w:lineRule="auto"/>
        <w:ind w:left="1134"/>
        <w:jc w:val="both"/>
        <w:rPr>
          <w:rFonts w:ascii="Times New Roman" w:hAnsi="Times New Roman" w:eastAsia="SimSun" w:cs="Times New Roman"/>
          <w:kern w:val="0"/>
          <w:lang w:eastAsia="ar-SA"/>
          <w14:ligatures w14:val="none"/>
        </w:rPr>
      </w:pPr>
    </w:p>
    <w:p w:rsidRPr="00FD7C21" w:rsidR="00FD7C21" w:rsidP="00FD7C21" w:rsidRDefault="00FD7C21" w14:paraId="2637799A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14:ligatures w14:val="none"/>
        </w:rPr>
        <w:t>W przypadku wysokich kosztów podróży: dowód opłacenia oraz faktury stanowiące dowód opłacenia powiązanych kosztów, w których to fakturach wyszczególniono nazwę i adres podmiotu wystawiającego fakturę, kwotę i walutę oraz datę wystawienia faktury i trasę podróży.</w:t>
      </w:r>
    </w:p>
    <w:p w:rsidRPr="00FD7C21" w:rsidR="00FD7C21" w:rsidP="00FD7C21" w:rsidRDefault="00FD7C21" w14:paraId="3940D6A6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kosztów wiz i kosztów związanych z otrzymaniem wiz, kosztów</w: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fldChar w:fldCharType="begin"/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instrText xml:space="preserve"> LISTNUM </w:instrText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fldChar w:fldCharType="end"/>
      </w:r>
      <w:r w:rsidRPr="00FD7C2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zezwoleń na pobyt, szczepień i zaświadczeń lekarskich: faktury stanowiące dowód opłacenia powiązanych kosztów, w których fakturach wyszczególniono nazwę i adres podmiotu wystawiającego fakturę, kwotę i walutę oraz datę wystawienia faktury.</w:t>
      </w:r>
    </w:p>
    <w:p w:rsidRPr="00FD7C21" w:rsidR="00FD7C21" w:rsidP="00FD7C21" w:rsidRDefault="00FD7C21" w14:paraId="07775FA5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:rsidR="00FD7C21" w:rsidRDefault="00FD7C21" w14:paraId="1D001C6B" w14:textId="77777777"/>
    <w:sectPr w:rsidR="00FD7C21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5C6" w:rsidP="00DD7DF2" w:rsidRDefault="00FD15C6" w14:paraId="04B07AD7" w14:textId="77777777">
      <w:pPr>
        <w:spacing w:after="0" w:line="240" w:lineRule="auto"/>
      </w:pPr>
      <w:r>
        <w:separator/>
      </w:r>
    </w:p>
  </w:endnote>
  <w:endnote w:type="continuationSeparator" w:id="0">
    <w:p w:rsidR="00FD15C6" w:rsidP="00DD7DF2" w:rsidRDefault="00FD15C6" w14:paraId="21718B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53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Pr="00DD7DF2" w:rsidR="00DD7DF2" w:rsidRDefault="00DD7DF2" w14:paraId="2120EB00" w14:textId="5D1248B0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D7D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D7D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D7D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D7DF2">
          <w:rPr>
            <w:rFonts w:ascii="Times New Roman" w:hAnsi="Times New Roman" w:cs="Times New Roman"/>
            <w:sz w:val="20"/>
            <w:szCs w:val="20"/>
          </w:rPr>
          <w:t>2</w:t>
        </w:r>
        <w:r w:rsidRPr="00DD7D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D7DF2" w:rsidRDefault="00DD7DF2" w14:paraId="346D8EA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5C6" w:rsidP="00DD7DF2" w:rsidRDefault="00FD15C6" w14:paraId="6FC6526B" w14:textId="77777777">
      <w:pPr>
        <w:spacing w:after="0" w:line="240" w:lineRule="auto"/>
      </w:pPr>
      <w:r>
        <w:separator/>
      </w:r>
    </w:p>
  </w:footnote>
  <w:footnote w:type="continuationSeparator" w:id="0">
    <w:p w:rsidR="00FD15C6" w:rsidP="00DD7DF2" w:rsidRDefault="00FD15C6" w14:paraId="1F1592F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multilevel"/>
    <w:tmpl w:val="9DF2D108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6C12F03"/>
    <w:multiLevelType w:val="hybridMultilevel"/>
    <w:tmpl w:val="01F45CE4"/>
    <w:lvl w:ilvl="0" w:tplc="2BC44D24">
      <w:start w:val="3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7302"/>
    <w:multiLevelType w:val="hybridMultilevel"/>
    <w:tmpl w:val="92E2937A"/>
    <w:lvl w:ilvl="0" w:tplc="560EDCD8">
      <w:start w:val="1"/>
      <w:numFmt w:val="lowerLetter"/>
      <w:lvlText w:val="%1)"/>
      <w:lvlJc w:val="left"/>
      <w:pPr>
        <w:ind w:left="720" w:hanging="360"/>
      </w:pPr>
      <w:rPr>
        <w:rFonts w:hint="default" w:eastAsia="Aptos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2B36"/>
    <w:multiLevelType w:val="hybridMultilevel"/>
    <w:tmpl w:val="25940DBC"/>
    <w:lvl w:ilvl="0" w:tplc="CA827B42">
      <w:start w:val="1"/>
      <w:numFmt w:val="lowerLetter"/>
      <w:lvlText w:val="%1)"/>
      <w:lvlJc w:val="left"/>
      <w:pPr>
        <w:ind w:left="1080" w:hanging="360"/>
      </w:pPr>
      <w:rPr>
        <w:rFonts w:hint="default" w:eastAsia="Aptos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8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6250">
    <w:abstractNumId w:val="0"/>
  </w:num>
  <w:num w:numId="2" w16cid:durableId="1913617777">
    <w:abstractNumId w:val="4"/>
  </w:num>
  <w:num w:numId="3" w16cid:durableId="445973210">
    <w:abstractNumId w:val="3"/>
  </w:num>
  <w:num w:numId="4" w16cid:durableId="302463626">
    <w:abstractNumId w:val="6"/>
  </w:num>
  <w:num w:numId="5" w16cid:durableId="1918901468">
    <w:abstractNumId w:val="7"/>
  </w:num>
  <w:num w:numId="6" w16cid:durableId="1376389094">
    <w:abstractNumId w:val="5"/>
  </w:num>
  <w:num w:numId="7" w16cid:durableId="783304915">
    <w:abstractNumId w:val="2"/>
  </w:num>
  <w:num w:numId="8" w16cid:durableId="465314792">
    <w:abstractNumId w:val="9"/>
  </w:num>
  <w:num w:numId="9" w16cid:durableId="1093087752">
    <w:abstractNumId w:val="8"/>
  </w:num>
  <w:num w:numId="10" w16cid:durableId="49630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21"/>
    <w:rsid w:val="001565DD"/>
    <w:rsid w:val="004C29E0"/>
    <w:rsid w:val="00865926"/>
    <w:rsid w:val="00DD7DF2"/>
    <w:rsid w:val="00FD15C6"/>
    <w:rsid w:val="00FD7C21"/>
    <w:rsid w:val="25F1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C8DD"/>
  <w15:chartTrackingRefBased/>
  <w15:docId w15:val="{2345BF1C-A69B-4D76-8DDD-B9A338A1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C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C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D7C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D7C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FD7C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D7C2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D7C2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D7C2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D7C2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D7C2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D7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C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D7C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D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C2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D7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C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C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D7C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C2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C2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D7C21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D7C2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7DF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D7DF2"/>
  </w:style>
  <w:style w:type="paragraph" w:styleId="Stopka">
    <w:name w:val="footer"/>
    <w:basedOn w:val="Normalny"/>
    <w:link w:val="StopkaZnak"/>
    <w:uiPriority w:val="99"/>
    <w:unhideWhenUsed/>
    <w:rsid w:val="00DD7DF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D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s://ec.europa.eu/programmes/erasmus-plus/resources/distance-calculator_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Fundacja Rozwoju Systemu Edukacji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Drzewicka</dc:creator>
  <keywords/>
  <dc:description/>
  <lastModifiedBy>Gość</lastModifiedBy>
  <revision>3</revision>
  <dcterms:created xsi:type="dcterms:W3CDTF">2026-06-05T12:23:00.0000000Z</dcterms:created>
  <dcterms:modified xsi:type="dcterms:W3CDTF">2026-06-08T07:36:06.2766884Z</dcterms:modified>
</coreProperties>
</file>